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07941" w14:textId="77777777" w:rsidR="00F762CE" w:rsidRDefault="00000000">
      <w:pPr>
        <w:spacing w:after="227" w:line="240" w:lineRule="auto"/>
        <w:rPr>
          <w:rFonts w:ascii="Calibri" w:hAnsi="Calibri"/>
        </w:rPr>
      </w:pPr>
      <w:r>
        <w:rPr>
          <w:rFonts w:cstheme="majorHAnsi"/>
          <w:sz w:val="24"/>
          <w:szCs w:val="24"/>
        </w:rPr>
        <w:t xml:space="preserve">Those who go out weeping, bearing the seed for sowing, shall come home with shouts of joy, carrying their sheaves.                       </w:t>
      </w:r>
      <w:r>
        <w:rPr>
          <w:rFonts w:cstheme="majorHAnsi"/>
          <w:b/>
          <w:bCs/>
          <w:i/>
          <w:iCs/>
          <w:sz w:val="24"/>
          <w:szCs w:val="24"/>
        </w:rPr>
        <w:t>Psalm 126.6</w:t>
      </w:r>
    </w:p>
    <w:p w14:paraId="6608B570" w14:textId="77777777" w:rsidR="00F762CE" w:rsidRDefault="00000000">
      <w:pPr>
        <w:spacing w:after="0" w:line="240" w:lineRule="auto"/>
        <w:rPr>
          <w:rFonts w:ascii="Calibri" w:hAnsi="Calibri"/>
        </w:rPr>
      </w:pPr>
      <w:r>
        <w:rPr>
          <w:rFonts w:cstheme="majorHAnsi"/>
          <w:b/>
          <w:bCs/>
          <w:sz w:val="24"/>
          <w:szCs w:val="24"/>
          <w:u w:val="single"/>
        </w:rPr>
        <w:t>Collect 1 - Prayer of the Season</w:t>
      </w:r>
    </w:p>
    <w:p w14:paraId="77256938" w14:textId="77777777" w:rsidR="00F762CE" w:rsidRDefault="00000000">
      <w:pPr>
        <w:spacing w:after="0" w:line="240" w:lineRule="auto"/>
        <w:rPr>
          <w:rFonts w:ascii="Calibri" w:hAnsi="Calibri"/>
        </w:rPr>
      </w:pPr>
      <w:r>
        <w:rPr>
          <w:rFonts w:cstheme="majorHAnsi"/>
          <w:sz w:val="24"/>
          <w:szCs w:val="24"/>
        </w:rPr>
        <w:t>Gracious God, out of your love and mercy</w:t>
      </w:r>
    </w:p>
    <w:p w14:paraId="714279E2" w14:textId="77777777" w:rsidR="00F762CE" w:rsidRDefault="00000000">
      <w:pPr>
        <w:spacing w:after="0" w:line="240" w:lineRule="auto"/>
        <w:rPr>
          <w:rFonts w:ascii="Calibri" w:hAnsi="Calibri"/>
        </w:rPr>
      </w:pPr>
      <w:r>
        <w:rPr>
          <w:rFonts w:cstheme="majorHAnsi"/>
          <w:sz w:val="24"/>
          <w:szCs w:val="24"/>
        </w:rPr>
        <w:t>you breathed into dust the breath of life,</w:t>
      </w:r>
    </w:p>
    <w:p w14:paraId="1E4ACCB6" w14:textId="77777777" w:rsidR="00F762CE" w:rsidRDefault="00000000">
      <w:pPr>
        <w:spacing w:after="0" w:line="240" w:lineRule="auto"/>
        <w:rPr>
          <w:rFonts w:ascii="Calibri" w:hAnsi="Calibri"/>
        </w:rPr>
      </w:pPr>
      <w:r>
        <w:rPr>
          <w:rFonts w:cstheme="majorHAnsi"/>
          <w:sz w:val="24"/>
          <w:szCs w:val="24"/>
        </w:rPr>
        <w:t>creating us to serve you and one another:</w:t>
      </w:r>
    </w:p>
    <w:p w14:paraId="369C3477" w14:textId="77777777" w:rsidR="00F762CE" w:rsidRDefault="00000000">
      <w:pPr>
        <w:spacing w:after="0" w:line="240" w:lineRule="auto"/>
        <w:rPr>
          <w:rFonts w:ascii="Calibri" w:hAnsi="Calibri"/>
        </w:rPr>
      </w:pPr>
      <w:r>
        <w:rPr>
          <w:rFonts w:cstheme="majorHAnsi"/>
          <w:sz w:val="24"/>
          <w:szCs w:val="24"/>
        </w:rPr>
        <w:t>call forth our penitence and acts of love,</w:t>
      </w:r>
    </w:p>
    <w:p w14:paraId="2195849C" w14:textId="77777777" w:rsidR="00F762CE" w:rsidRDefault="00000000">
      <w:pPr>
        <w:spacing w:after="0" w:line="240" w:lineRule="auto"/>
        <w:rPr>
          <w:rFonts w:ascii="Calibri" w:hAnsi="Calibri"/>
        </w:rPr>
      </w:pPr>
      <w:r>
        <w:rPr>
          <w:rFonts w:cstheme="majorHAnsi"/>
          <w:sz w:val="24"/>
          <w:szCs w:val="24"/>
        </w:rPr>
        <w:t>and strengthen us to face our mortality,</w:t>
      </w:r>
    </w:p>
    <w:p w14:paraId="000D242D" w14:textId="77777777" w:rsidR="00F762CE" w:rsidRDefault="00000000">
      <w:pPr>
        <w:spacing w:after="0" w:line="240" w:lineRule="auto"/>
        <w:rPr>
          <w:rFonts w:ascii="Calibri" w:hAnsi="Calibri"/>
        </w:rPr>
      </w:pPr>
      <w:r>
        <w:rPr>
          <w:rFonts w:cstheme="majorHAnsi"/>
          <w:sz w:val="24"/>
          <w:szCs w:val="24"/>
        </w:rPr>
        <w:t xml:space="preserve">so that we may look with confidence </w:t>
      </w:r>
    </w:p>
    <w:p w14:paraId="13317B1D" w14:textId="77777777" w:rsidR="00F762CE" w:rsidRDefault="00000000">
      <w:pPr>
        <w:spacing w:after="0" w:line="240" w:lineRule="auto"/>
        <w:rPr>
          <w:rFonts w:ascii="Calibri" w:hAnsi="Calibri"/>
        </w:rPr>
      </w:pPr>
      <w:r>
        <w:rPr>
          <w:rFonts w:cstheme="majorHAnsi"/>
          <w:sz w:val="24"/>
          <w:szCs w:val="24"/>
        </w:rPr>
        <w:t>for your salvation;</w:t>
      </w:r>
    </w:p>
    <w:p w14:paraId="6C4CB3D1" w14:textId="77777777" w:rsidR="00F762CE" w:rsidRDefault="00000000">
      <w:pPr>
        <w:spacing w:after="0" w:line="240" w:lineRule="auto"/>
        <w:rPr>
          <w:rFonts w:ascii="Calibri" w:hAnsi="Calibri"/>
        </w:rPr>
      </w:pPr>
      <w:r>
        <w:rPr>
          <w:rFonts w:cstheme="majorHAnsi"/>
          <w:sz w:val="24"/>
          <w:szCs w:val="24"/>
        </w:rPr>
        <w:t>through Jesus Christ our Lord,</w:t>
      </w:r>
    </w:p>
    <w:p w14:paraId="559B4DD5" w14:textId="77777777" w:rsidR="00F762CE" w:rsidRDefault="00000000">
      <w:pPr>
        <w:spacing w:after="0" w:line="240" w:lineRule="auto"/>
        <w:rPr>
          <w:rFonts w:ascii="Calibri" w:hAnsi="Calibri"/>
        </w:rPr>
      </w:pPr>
      <w:r>
        <w:rPr>
          <w:rFonts w:cstheme="majorHAnsi"/>
          <w:sz w:val="24"/>
          <w:szCs w:val="24"/>
        </w:rPr>
        <w:t xml:space="preserve">who lives and reigns with you </w:t>
      </w:r>
    </w:p>
    <w:p w14:paraId="4205C436" w14:textId="77777777" w:rsidR="00F762CE" w:rsidRDefault="00000000">
      <w:pPr>
        <w:spacing w:after="0" w:line="240" w:lineRule="auto"/>
        <w:rPr>
          <w:rFonts w:ascii="Calibri" w:hAnsi="Calibri"/>
        </w:rPr>
      </w:pPr>
      <w:r>
        <w:rPr>
          <w:rFonts w:cstheme="majorHAnsi"/>
          <w:sz w:val="24"/>
          <w:szCs w:val="24"/>
        </w:rPr>
        <w:t>and the Holy Spirit,</w:t>
      </w:r>
    </w:p>
    <w:p w14:paraId="724531AB" w14:textId="77777777" w:rsidR="00F762CE" w:rsidRDefault="00000000">
      <w:pPr>
        <w:spacing w:after="227" w:line="240" w:lineRule="auto"/>
        <w:rPr>
          <w:rFonts w:ascii="Calibri" w:hAnsi="Calibri"/>
        </w:rPr>
      </w:pPr>
      <w:r>
        <w:rPr>
          <w:rFonts w:cstheme="majorHAnsi"/>
          <w:sz w:val="24"/>
          <w:szCs w:val="24"/>
        </w:rPr>
        <w:t xml:space="preserve">one God, now and for ever.        </w:t>
      </w:r>
      <w:r>
        <w:rPr>
          <w:rFonts w:cstheme="majorHAnsi"/>
          <w:b/>
          <w:bCs/>
          <w:i/>
          <w:iCs/>
          <w:sz w:val="24"/>
          <w:szCs w:val="24"/>
        </w:rPr>
        <w:t>Amen.</w:t>
      </w:r>
    </w:p>
    <w:p w14:paraId="638F5618" w14:textId="77777777" w:rsidR="00F762CE" w:rsidRDefault="00000000">
      <w:pPr>
        <w:spacing w:after="0" w:line="240" w:lineRule="auto"/>
        <w:rPr>
          <w:rFonts w:ascii="Calibri" w:hAnsi="Calibri"/>
        </w:rPr>
      </w:pPr>
      <w:r>
        <w:rPr>
          <w:rFonts w:cstheme="majorHAnsi"/>
          <w:b/>
          <w:bCs/>
          <w:sz w:val="24"/>
          <w:szCs w:val="24"/>
          <w:u w:val="single"/>
        </w:rPr>
        <w:t>Collect 2 - Prayer of the Day</w:t>
      </w:r>
    </w:p>
    <w:p w14:paraId="0CE6C2FE" w14:textId="77777777" w:rsidR="00F762CE" w:rsidRDefault="00000000">
      <w:pPr>
        <w:spacing w:after="0" w:line="240" w:lineRule="auto"/>
        <w:rPr>
          <w:rFonts w:ascii="Calibri" w:hAnsi="Calibri"/>
        </w:rPr>
      </w:pPr>
      <w:r>
        <w:rPr>
          <w:rFonts w:cstheme="majorHAnsi"/>
          <w:sz w:val="24"/>
          <w:szCs w:val="24"/>
        </w:rPr>
        <w:t>Christ,  whose feet were caressed</w:t>
      </w:r>
    </w:p>
    <w:p w14:paraId="0BD34FCF" w14:textId="77777777" w:rsidR="00F762CE" w:rsidRDefault="00000000">
      <w:pPr>
        <w:spacing w:after="0" w:line="240" w:lineRule="auto"/>
        <w:rPr>
          <w:rFonts w:ascii="Calibri" w:hAnsi="Calibri"/>
        </w:rPr>
      </w:pPr>
      <w:r>
        <w:rPr>
          <w:rFonts w:cstheme="majorHAnsi"/>
          <w:sz w:val="24"/>
          <w:szCs w:val="24"/>
        </w:rPr>
        <w:t>with perfume and a woman’s hair,</w:t>
      </w:r>
    </w:p>
    <w:p w14:paraId="44A98141" w14:textId="77777777" w:rsidR="00F762CE" w:rsidRDefault="00000000">
      <w:pPr>
        <w:spacing w:after="0" w:line="240" w:lineRule="auto"/>
        <w:rPr>
          <w:rFonts w:ascii="Calibri" w:hAnsi="Calibri"/>
        </w:rPr>
      </w:pPr>
      <w:r>
        <w:rPr>
          <w:rFonts w:cstheme="majorHAnsi"/>
          <w:sz w:val="24"/>
          <w:szCs w:val="24"/>
        </w:rPr>
        <w:t>you humbly took a basin and towel</w:t>
      </w:r>
    </w:p>
    <w:p w14:paraId="35D07846" w14:textId="77777777" w:rsidR="00F762CE" w:rsidRDefault="00000000">
      <w:pPr>
        <w:spacing w:after="0" w:line="240" w:lineRule="auto"/>
        <w:rPr>
          <w:rFonts w:ascii="Calibri" w:hAnsi="Calibri"/>
        </w:rPr>
      </w:pPr>
      <w:r>
        <w:rPr>
          <w:rFonts w:cstheme="majorHAnsi"/>
          <w:sz w:val="24"/>
          <w:szCs w:val="24"/>
        </w:rPr>
        <w:t>and washed the feet of your friends:</w:t>
      </w:r>
    </w:p>
    <w:p w14:paraId="19A2F138" w14:textId="77777777" w:rsidR="00F762CE" w:rsidRDefault="00000000">
      <w:pPr>
        <w:spacing w:after="0" w:line="240" w:lineRule="auto"/>
        <w:rPr>
          <w:rFonts w:ascii="Calibri" w:hAnsi="Calibri"/>
        </w:rPr>
      </w:pPr>
      <w:r>
        <w:rPr>
          <w:rFonts w:cstheme="majorHAnsi"/>
          <w:sz w:val="24"/>
          <w:szCs w:val="24"/>
        </w:rPr>
        <w:t>wash us also in your tenderness,</w:t>
      </w:r>
    </w:p>
    <w:p w14:paraId="1B0CB861" w14:textId="77777777" w:rsidR="00F762CE" w:rsidRDefault="00000000">
      <w:pPr>
        <w:spacing w:after="0" w:line="240" w:lineRule="auto"/>
        <w:rPr>
          <w:rFonts w:ascii="Calibri" w:hAnsi="Calibri"/>
        </w:rPr>
      </w:pPr>
      <w:r>
        <w:rPr>
          <w:rFonts w:cstheme="majorHAnsi"/>
          <w:sz w:val="24"/>
          <w:szCs w:val="24"/>
        </w:rPr>
        <w:t>that, embracing your service freely,</w:t>
      </w:r>
    </w:p>
    <w:p w14:paraId="520A1C35" w14:textId="77777777" w:rsidR="00F762CE" w:rsidRDefault="00000000">
      <w:pPr>
        <w:spacing w:after="0" w:line="240" w:lineRule="auto"/>
        <w:rPr>
          <w:rFonts w:ascii="Calibri" w:hAnsi="Calibri"/>
        </w:rPr>
      </w:pPr>
      <w:r>
        <w:rPr>
          <w:rFonts w:cstheme="majorHAnsi"/>
          <w:sz w:val="24"/>
          <w:szCs w:val="24"/>
        </w:rPr>
        <w:t>we may accept no other bondage</w:t>
      </w:r>
    </w:p>
    <w:p w14:paraId="68E8F538" w14:textId="77777777" w:rsidR="00F762CE" w:rsidRDefault="00000000">
      <w:pPr>
        <w:spacing w:after="227" w:line="240" w:lineRule="auto"/>
        <w:rPr>
          <w:rFonts w:ascii="Calibri" w:hAnsi="Calibri"/>
        </w:rPr>
      </w:pPr>
      <w:r>
        <w:rPr>
          <w:rFonts w:cstheme="majorHAnsi"/>
          <w:sz w:val="24"/>
          <w:szCs w:val="24"/>
        </w:rPr>
        <w:t xml:space="preserve">in your name.                               </w:t>
      </w:r>
      <w:r>
        <w:rPr>
          <w:rFonts w:cstheme="majorHAnsi"/>
          <w:b/>
          <w:bCs/>
          <w:i/>
          <w:iCs/>
          <w:sz w:val="24"/>
          <w:szCs w:val="24"/>
        </w:rPr>
        <w:t>Amen</w:t>
      </w:r>
      <w:r>
        <w:rPr>
          <w:rFonts w:cstheme="majorHAnsi"/>
          <w:i/>
          <w:iCs/>
          <w:sz w:val="24"/>
          <w:szCs w:val="24"/>
        </w:rPr>
        <w:t>.</w:t>
      </w:r>
    </w:p>
    <w:p w14:paraId="4C1448A0" w14:textId="77777777" w:rsidR="00F762CE" w:rsidRDefault="00000000">
      <w:pPr>
        <w:spacing w:after="0" w:line="240" w:lineRule="auto"/>
        <w:rPr>
          <w:rFonts w:ascii="Calibri" w:hAnsi="Calibri"/>
        </w:rPr>
      </w:pPr>
      <w:r>
        <w:rPr>
          <w:rFonts w:cstheme="majorHAnsi"/>
          <w:b/>
          <w:bCs/>
          <w:sz w:val="24"/>
          <w:szCs w:val="24"/>
          <w:u w:val="single"/>
        </w:rPr>
        <w:t>The first Reading is from Isaiah 43:16-21</w:t>
      </w:r>
    </w:p>
    <w:p w14:paraId="4132EF74" w14:textId="77777777" w:rsidR="00F762CE" w:rsidRDefault="00000000">
      <w:pPr>
        <w:spacing w:after="0" w:line="240" w:lineRule="auto"/>
        <w:rPr>
          <w:rFonts w:ascii="Calibri" w:hAnsi="Calibri"/>
        </w:rPr>
      </w:pPr>
      <w:r>
        <w:rPr>
          <w:rFonts w:cstheme="majorHAnsi"/>
          <w:b/>
          <w:bCs/>
          <w:sz w:val="24"/>
          <w:szCs w:val="24"/>
          <w:vertAlign w:val="superscript"/>
        </w:rPr>
        <w:t>16</w:t>
      </w:r>
      <w:r>
        <w:rPr>
          <w:rFonts w:cstheme="majorHAnsi"/>
          <w:sz w:val="24"/>
          <w:szCs w:val="24"/>
        </w:rPr>
        <w:t xml:space="preserve">Thus says the Lord, who makes a way in the sea, a path in the mighty waters, </w:t>
      </w:r>
      <w:r>
        <w:rPr>
          <w:rFonts w:cstheme="majorHAnsi"/>
          <w:b/>
          <w:bCs/>
          <w:sz w:val="24"/>
          <w:szCs w:val="24"/>
          <w:vertAlign w:val="superscript"/>
        </w:rPr>
        <w:t>17</w:t>
      </w:r>
      <w:r>
        <w:rPr>
          <w:rFonts w:cstheme="majorHAnsi"/>
          <w:sz w:val="24"/>
          <w:szCs w:val="24"/>
        </w:rPr>
        <w:t xml:space="preserve">who brings out chariot and horse, army and warrior; they lie down, they cannot rise, they are extinguished, quenched like a wick: </w:t>
      </w:r>
      <w:r>
        <w:rPr>
          <w:rFonts w:cstheme="majorHAnsi"/>
          <w:b/>
          <w:bCs/>
          <w:sz w:val="24"/>
          <w:szCs w:val="24"/>
          <w:vertAlign w:val="superscript"/>
        </w:rPr>
        <w:t>18</w:t>
      </w:r>
      <w:r>
        <w:rPr>
          <w:rFonts w:cstheme="majorHAnsi"/>
          <w:sz w:val="24"/>
          <w:szCs w:val="24"/>
        </w:rPr>
        <w:t xml:space="preserve">Do not remember the former things, or consider the things of old. </w:t>
      </w:r>
      <w:r>
        <w:rPr>
          <w:rFonts w:cstheme="majorHAnsi"/>
          <w:b/>
          <w:bCs/>
          <w:sz w:val="24"/>
          <w:szCs w:val="24"/>
          <w:vertAlign w:val="superscript"/>
        </w:rPr>
        <w:t>19</w:t>
      </w:r>
      <w:r>
        <w:rPr>
          <w:rFonts w:cstheme="majorHAnsi"/>
          <w:sz w:val="24"/>
          <w:szCs w:val="24"/>
        </w:rPr>
        <w:t xml:space="preserve">I am about to do a new thing; now it springs forth, do you not perceive it? I will make a way in the wilderness and rivers in the desert. </w:t>
      </w:r>
      <w:r>
        <w:rPr>
          <w:rFonts w:cstheme="majorHAnsi"/>
          <w:b/>
          <w:bCs/>
          <w:sz w:val="24"/>
          <w:szCs w:val="24"/>
          <w:vertAlign w:val="superscript"/>
        </w:rPr>
        <w:t>20</w:t>
      </w:r>
      <w:r>
        <w:rPr>
          <w:rFonts w:cstheme="majorHAnsi"/>
          <w:sz w:val="24"/>
          <w:szCs w:val="24"/>
        </w:rPr>
        <w:t xml:space="preserve">The wild animals will honour me, the jackals and the ostriches; for I give water in the wilderness, rivers in the desert, to give drink to my chosen people, </w:t>
      </w:r>
      <w:r>
        <w:rPr>
          <w:rFonts w:cstheme="majorHAnsi"/>
          <w:b/>
          <w:bCs/>
          <w:sz w:val="24"/>
          <w:szCs w:val="24"/>
          <w:vertAlign w:val="superscript"/>
        </w:rPr>
        <w:t>21</w:t>
      </w:r>
      <w:r>
        <w:rPr>
          <w:rFonts w:cstheme="majorHAnsi"/>
          <w:sz w:val="24"/>
          <w:szCs w:val="24"/>
        </w:rPr>
        <w:t>the people whom I formed for myself so that they might declare my praise.</w:t>
      </w:r>
    </w:p>
    <w:p w14:paraId="5A18FA00" w14:textId="77777777" w:rsidR="00F762CE" w:rsidRDefault="00000000">
      <w:pPr>
        <w:spacing w:after="0" w:line="240" w:lineRule="auto"/>
        <w:rPr>
          <w:rFonts w:ascii="Calibri" w:hAnsi="Calibri"/>
        </w:rPr>
      </w:pPr>
      <w:r>
        <w:rPr>
          <w:rFonts w:cstheme="majorHAnsi"/>
          <w:sz w:val="24"/>
          <w:szCs w:val="24"/>
        </w:rPr>
        <w:t xml:space="preserve">Hear the word of the Lord, </w:t>
      </w:r>
    </w:p>
    <w:p w14:paraId="0B3BA912" w14:textId="77777777" w:rsidR="00F762CE" w:rsidRDefault="00000000">
      <w:pPr>
        <w:spacing w:after="227" w:line="240" w:lineRule="auto"/>
        <w:jc w:val="right"/>
        <w:rPr>
          <w:rFonts w:ascii="Calibri" w:hAnsi="Calibri"/>
        </w:rPr>
      </w:pPr>
      <w:r>
        <w:rPr>
          <w:rFonts w:cstheme="majorHAnsi"/>
          <w:b/>
          <w:bCs/>
          <w:sz w:val="24"/>
          <w:szCs w:val="24"/>
        </w:rPr>
        <w:t>Thanks be to God.</w:t>
      </w:r>
    </w:p>
    <w:p w14:paraId="0AD1CD91" w14:textId="77777777" w:rsidR="00F762CE" w:rsidRDefault="00000000">
      <w:pPr>
        <w:spacing w:after="0" w:line="240" w:lineRule="auto"/>
        <w:rPr>
          <w:rFonts w:ascii="Calibri" w:hAnsi="Calibri"/>
        </w:rPr>
      </w:pPr>
      <w:r>
        <w:rPr>
          <w:rFonts w:cstheme="majorHAnsi"/>
          <w:b/>
          <w:bCs/>
          <w:sz w:val="24"/>
          <w:szCs w:val="24"/>
          <w:u w:val="single"/>
        </w:rPr>
        <w:t>Psalm 126</w:t>
      </w:r>
    </w:p>
    <w:p w14:paraId="2DC7E5BB" w14:textId="77777777" w:rsidR="00F762CE" w:rsidRDefault="00000000">
      <w:pPr>
        <w:spacing w:after="0" w:line="240" w:lineRule="auto"/>
        <w:rPr>
          <w:rFonts w:ascii="Calibri" w:hAnsi="Calibri"/>
        </w:rPr>
      </w:pPr>
      <w:r>
        <w:rPr>
          <w:rFonts w:cstheme="majorHAnsi"/>
          <w:b/>
          <w:bCs/>
          <w:sz w:val="24"/>
          <w:szCs w:val="24"/>
          <w:vertAlign w:val="superscript"/>
        </w:rPr>
        <w:t>1</w:t>
      </w:r>
      <w:r>
        <w:rPr>
          <w:rFonts w:cstheme="majorHAnsi"/>
          <w:sz w:val="24"/>
          <w:szCs w:val="24"/>
        </w:rPr>
        <w:t>When the Lord turned again the fortunes of Zion:</w:t>
      </w:r>
    </w:p>
    <w:p w14:paraId="68C4F74B" w14:textId="77777777" w:rsidR="00F762CE" w:rsidRDefault="00000000">
      <w:pPr>
        <w:spacing w:after="0" w:line="240" w:lineRule="auto"/>
        <w:rPr>
          <w:rFonts w:ascii="Calibri" w:hAnsi="Calibri"/>
        </w:rPr>
      </w:pPr>
      <w:r>
        <w:rPr>
          <w:rFonts w:cstheme="majorHAnsi"/>
          <w:b/>
          <w:bCs/>
          <w:sz w:val="24"/>
          <w:szCs w:val="24"/>
        </w:rPr>
        <w:tab/>
        <w:t>then were we like those restored to life.</w:t>
      </w:r>
    </w:p>
    <w:p w14:paraId="674FF992" w14:textId="77777777" w:rsidR="00F762CE" w:rsidRDefault="00000000">
      <w:pPr>
        <w:spacing w:after="0" w:line="240" w:lineRule="auto"/>
        <w:rPr>
          <w:rFonts w:ascii="Calibri" w:hAnsi="Calibri"/>
        </w:rPr>
      </w:pPr>
      <w:r>
        <w:rPr>
          <w:rFonts w:cstheme="majorHAnsi"/>
          <w:b/>
          <w:bCs/>
          <w:sz w:val="24"/>
          <w:szCs w:val="24"/>
          <w:vertAlign w:val="superscript"/>
        </w:rPr>
        <w:t>2</w:t>
      </w:r>
      <w:r>
        <w:rPr>
          <w:rFonts w:cstheme="majorHAnsi"/>
          <w:sz w:val="24"/>
          <w:szCs w:val="24"/>
        </w:rPr>
        <w:t>Then was our mouth filled with laughter:</w:t>
      </w:r>
    </w:p>
    <w:p w14:paraId="02264383" w14:textId="77777777" w:rsidR="00F762CE" w:rsidRDefault="00000000">
      <w:pPr>
        <w:spacing w:after="0" w:line="240" w:lineRule="auto"/>
        <w:rPr>
          <w:rFonts w:ascii="Calibri" w:hAnsi="Calibri"/>
        </w:rPr>
      </w:pPr>
      <w:r>
        <w:rPr>
          <w:rFonts w:cstheme="majorHAnsi"/>
          <w:b/>
          <w:bCs/>
          <w:sz w:val="24"/>
          <w:szCs w:val="24"/>
        </w:rPr>
        <w:tab/>
        <w:t>and our tongue with singing.</w:t>
      </w:r>
    </w:p>
    <w:p w14:paraId="10F8BA88" w14:textId="77777777" w:rsidR="00F762CE" w:rsidRDefault="00000000">
      <w:pPr>
        <w:spacing w:after="0" w:line="240" w:lineRule="auto"/>
        <w:rPr>
          <w:rFonts w:ascii="Calibri" w:hAnsi="Calibri"/>
        </w:rPr>
      </w:pPr>
      <w:r>
        <w:rPr>
          <w:rFonts w:cstheme="majorHAnsi"/>
          <w:b/>
          <w:bCs/>
          <w:sz w:val="24"/>
          <w:szCs w:val="24"/>
          <w:vertAlign w:val="superscript"/>
        </w:rPr>
        <w:t>3</w:t>
      </w:r>
      <w:r>
        <w:rPr>
          <w:rFonts w:cstheme="majorHAnsi"/>
          <w:sz w:val="24"/>
          <w:szCs w:val="24"/>
        </w:rPr>
        <w:t>Then said they among the heathen:</w:t>
      </w:r>
    </w:p>
    <w:p w14:paraId="3118A0E4" w14:textId="77777777" w:rsidR="00F762CE" w:rsidRDefault="00000000">
      <w:pPr>
        <w:spacing w:after="0" w:line="240" w:lineRule="auto"/>
        <w:rPr>
          <w:rFonts w:ascii="Calibri" w:hAnsi="Calibri"/>
        </w:rPr>
      </w:pPr>
      <w:r>
        <w:rPr>
          <w:rFonts w:cstheme="majorHAnsi"/>
          <w:b/>
          <w:bCs/>
          <w:sz w:val="24"/>
          <w:szCs w:val="24"/>
        </w:rPr>
        <w:tab/>
        <w:t>‘The Lord has done great things for them.’</w:t>
      </w:r>
    </w:p>
    <w:p w14:paraId="18E11F20" w14:textId="77777777" w:rsidR="00F762CE" w:rsidRDefault="00F762CE">
      <w:pPr>
        <w:spacing w:after="0" w:line="240" w:lineRule="auto"/>
        <w:rPr>
          <w:rFonts w:cstheme="majorHAnsi"/>
          <w:b/>
          <w:bCs/>
          <w:sz w:val="24"/>
          <w:szCs w:val="24"/>
        </w:rPr>
      </w:pPr>
    </w:p>
    <w:p w14:paraId="0F73CF5E" w14:textId="77777777" w:rsidR="00F762CE" w:rsidRDefault="00000000">
      <w:pPr>
        <w:spacing w:after="0" w:line="240" w:lineRule="auto"/>
        <w:rPr>
          <w:rFonts w:ascii="Calibri" w:hAnsi="Calibri"/>
        </w:rPr>
      </w:pPr>
      <w:r>
        <w:rPr>
          <w:rFonts w:cstheme="majorHAnsi"/>
          <w:b/>
          <w:bCs/>
          <w:sz w:val="24"/>
          <w:szCs w:val="24"/>
          <w:vertAlign w:val="superscript"/>
        </w:rPr>
        <w:t>4</w:t>
      </w:r>
      <w:r>
        <w:rPr>
          <w:rFonts w:cstheme="majorHAnsi"/>
          <w:sz w:val="24"/>
          <w:szCs w:val="24"/>
        </w:rPr>
        <w:t>Truly the Lord has done great things for us:</w:t>
      </w:r>
    </w:p>
    <w:p w14:paraId="68E6FA39" w14:textId="77777777" w:rsidR="00F762CE" w:rsidRDefault="00000000">
      <w:pPr>
        <w:spacing w:after="0" w:line="240" w:lineRule="auto"/>
        <w:rPr>
          <w:rFonts w:ascii="Calibri" w:hAnsi="Calibri"/>
        </w:rPr>
      </w:pPr>
      <w:r>
        <w:rPr>
          <w:rFonts w:cstheme="majorHAnsi"/>
          <w:b/>
          <w:bCs/>
          <w:sz w:val="24"/>
          <w:szCs w:val="24"/>
        </w:rPr>
        <w:tab/>
        <w:t>and therefore we rejoiced.</w:t>
      </w:r>
    </w:p>
    <w:p w14:paraId="001A5BF1" w14:textId="77777777" w:rsidR="00F762CE" w:rsidRDefault="00000000">
      <w:pPr>
        <w:spacing w:after="0" w:line="240" w:lineRule="auto"/>
        <w:rPr>
          <w:rFonts w:ascii="Calibri" w:hAnsi="Calibri"/>
        </w:rPr>
      </w:pPr>
      <w:r>
        <w:rPr>
          <w:rFonts w:cstheme="majorHAnsi"/>
          <w:b/>
          <w:bCs/>
          <w:sz w:val="24"/>
          <w:szCs w:val="24"/>
          <w:vertAlign w:val="superscript"/>
        </w:rPr>
        <w:t>5</w:t>
      </w:r>
      <w:r>
        <w:rPr>
          <w:rFonts w:cstheme="majorHAnsi"/>
          <w:sz w:val="24"/>
          <w:szCs w:val="24"/>
        </w:rPr>
        <w:t>Turn again our fortunes, O Lord:</w:t>
      </w:r>
    </w:p>
    <w:p w14:paraId="0E45CA00" w14:textId="77777777" w:rsidR="00F762CE" w:rsidRDefault="00000000">
      <w:pPr>
        <w:spacing w:after="0" w:line="240" w:lineRule="auto"/>
        <w:rPr>
          <w:rFonts w:ascii="Calibri" w:hAnsi="Calibri"/>
        </w:rPr>
      </w:pPr>
      <w:r>
        <w:rPr>
          <w:rFonts w:cstheme="majorHAnsi"/>
          <w:b/>
          <w:bCs/>
          <w:sz w:val="24"/>
          <w:szCs w:val="24"/>
        </w:rPr>
        <w:tab/>
        <w:t>as the streams return to the dry south.</w:t>
      </w:r>
    </w:p>
    <w:p w14:paraId="2663243D" w14:textId="77777777" w:rsidR="00F762CE" w:rsidRDefault="00000000">
      <w:pPr>
        <w:spacing w:after="0" w:line="240" w:lineRule="auto"/>
        <w:rPr>
          <w:rFonts w:ascii="Calibri" w:hAnsi="Calibri"/>
        </w:rPr>
      </w:pPr>
      <w:r>
        <w:rPr>
          <w:rFonts w:cstheme="majorHAnsi"/>
          <w:b/>
          <w:bCs/>
          <w:sz w:val="24"/>
          <w:szCs w:val="24"/>
          <w:vertAlign w:val="superscript"/>
        </w:rPr>
        <w:t>6</w:t>
      </w:r>
      <w:r>
        <w:rPr>
          <w:rFonts w:cstheme="majorHAnsi"/>
          <w:sz w:val="24"/>
          <w:szCs w:val="24"/>
        </w:rPr>
        <w:t>Those who sow in tears:</w:t>
      </w:r>
    </w:p>
    <w:p w14:paraId="44720FE2" w14:textId="77777777" w:rsidR="00F762CE" w:rsidRDefault="00000000">
      <w:pPr>
        <w:spacing w:after="0" w:line="240" w:lineRule="auto"/>
        <w:rPr>
          <w:rFonts w:ascii="Calibri" w:hAnsi="Calibri"/>
        </w:rPr>
      </w:pPr>
      <w:r>
        <w:rPr>
          <w:rFonts w:cstheme="majorHAnsi"/>
          <w:b/>
          <w:bCs/>
          <w:sz w:val="24"/>
          <w:szCs w:val="24"/>
        </w:rPr>
        <w:tab/>
        <w:t>shall reap with songs of joy.</w:t>
      </w:r>
    </w:p>
    <w:p w14:paraId="66D82758" w14:textId="77777777" w:rsidR="00F762CE" w:rsidRDefault="00000000">
      <w:pPr>
        <w:spacing w:after="0" w:line="240" w:lineRule="auto"/>
        <w:rPr>
          <w:rFonts w:ascii="Calibri" w:hAnsi="Calibri"/>
        </w:rPr>
      </w:pPr>
      <w:r>
        <w:rPr>
          <w:rFonts w:cstheme="majorHAnsi"/>
          <w:b/>
          <w:bCs/>
          <w:sz w:val="24"/>
          <w:szCs w:val="24"/>
          <w:vertAlign w:val="superscript"/>
        </w:rPr>
        <w:t>7</w:t>
      </w:r>
      <w:r>
        <w:rPr>
          <w:rFonts w:cstheme="majorHAnsi"/>
          <w:sz w:val="24"/>
          <w:szCs w:val="24"/>
        </w:rPr>
        <w:t>They that go out weeping, bearing the seed:</w:t>
      </w:r>
    </w:p>
    <w:p w14:paraId="0D6A376F" w14:textId="77777777" w:rsidR="00F762CE" w:rsidRDefault="00000000">
      <w:pPr>
        <w:spacing w:after="0" w:line="240" w:lineRule="auto"/>
        <w:rPr>
          <w:rFonts w:ascii="Calibri" w:hAnsi="Calibri"/>
        </w:rPr>
      </w:pPr>
      <w:r>
        <w:rPr>
          <w:rFonts w:cstheme="majorHAnsi"/>
          <w:b/>
          <w:bCs/>
          <w:sz w:val="24"/>
          <w:szCs w:val="24"/>
        </w:rPr>
        <w:tab/>
        <w:t>shall come again in gladness,</w:t>
      </w:r>
    </w:p>
    <w:p w14:paraId="3EDD5658" w14:textId="77777777" w:rsidR="00F762CE" w:rsidRDefault="00000000">
      <w:pPr>
        <w:spacing w:after="227" w:line="240" w:lineRule="auto"/>
        <w:rPr>
          <w:rFonts w:ascii="Calibri" w:hAnsi="Calibri"/>
        </w:rPr>
      </w:pPr>
      <w:r>
        <w:rPr>
          <w:rFonts w:cstheme="majorHAnsi"/>
          <w:b/>
          <w:bCs/>
          <w:sz w:val="24"/>
          <w:szCs w:val="24"/>
        </w:rPr>
        <w:tab/>
        <w:t>bringing their sheaves with them.</w:t>
      </w:r>
    </w:p>
    <w:p w14:paraId="4C465093" w14:textId="77777777" w:rsidR="00F762CE" w:rsidRDefault="00000000">
      <w:pPr>
        <w:spacing w:after="0" w:line="240" w:lineRule="auto"/>
        <w:rPr>
          <w:rFonts w:ascii="Calibri" w:hAnsi="Calibri"/>
        </w:rPr>
      </w:pPr>
      <w:r>
        <w:rPr>
          <w:rFonts w:cstheme="majorHAnsi"/>
          <w:b/>
          <w:bCs/>
          <w:sz w:val="24"/>
          <w:szCs w:val="24"/>
          <w:u w:val="single"/>
        </w:rPr>
        <w:t>The second Reading is from Philippians 3:3-14</w:t>
      </w:r>
    </w:p>
    <w:p w14:paraId="408DF2BD" w14:textId="77777777" w:rsidR="00F762CE" w:rsidRDefault="00000000">
      <w:pPr>
        <w:spacing w:after="0" w:line="240" w:lineRule="auto"/>
        <w:rPr>
          <w:rFonts w:ascii="Calibri" w:hAnsi="Calibri"/>
        </w:rPr>
      </w:pPr>
      <w:r>
        <w:rPr>
          <w:rFonts w:cstheme="majorHAnsi"/>
          <w:b/>
          <w:bCs/>
          <w:sz w:val="24"/>
          <w:szCs w:val="24"/>
          <w:vertAlign w:val="superscript"/>
        </w:rPr>
        <w:t>3</w:t>
      </w:r>
      <w:r>
        <w:rPr>
          <w:rFonts w:cstheme="majorHAnsi"/>
          <w:sz w:val="24"/>
          <w:szCs w:val="24"/>
        </w:rPr>
        <w:t xml:space="preserve">For it is we who are the circumcision, who worship in the Spirit of God and boast in Christ Jesus and have no confidence in the flesh— </w:t>
      </w:r>
      <w:r>
        <w:rPr>
          <w:rFonts w:cstheme="majorHAnsi"/>
          <w:b/>
          <w:bCs/>
          <w:sz w:val="24"/>
          <w:szCs w:val="24"/>
          <w:vertAlign w:val="superscript"/>
        </w:rPr>
        <w:t>4</w:t>
      </w:r>
      <w:r>
        <w:rPr>
          <w:rFonts w:cstheme="majorHAnsi"/>
          <w:sz w:val="24"/>
          <w:szCs w:val="24"/>
        </w:rPr>
        <w:t xml:space="preserve">even though I, too, have reason for confidence in the flesh. If anyone else has reason to be confident in the flesh, I have more: </w:t>
      </w:r>
      <w:r>
        <w:rPr>
          <w:rFonts w:cstheme="majorHAnsi"/>
          <w:b/>
          <w:bCs/>
          <w:sz w:val="24"/>
          <w:szCs w:val="24"/>
          <w:vertAlign w:val="superscript"/>
        </w:rPr>
        <w:t>5</w:t>
      </w:r>
      <w:r>
        <w:rPr>
          <w:rFonts w:cstheme="majorHAnsi"/>
          <w:sz w:val="24"/>
          <w:szCs w:val="24"/>
        </w:rPr>
        <w:t>circumcised on the eighth day, a member of the people of Israel, of the tribe of Benjamin, a Hebrew born of Hebrews; as to the law, a Pharisee;</w:t>
      </w:r>
      <w:r>
        <w:rPr>
          <w:rFonts w:cstheme="majorHAnsi"/>
          <w:b/>
          <w:bCs/>
          <w:sz w:val="24"/>
          <w:szCs w:val="24"/>
          <w:vertAlign w:val="superscript"/>
        </w:rPr>
        <w:t>6</w:t>
      </w:r>
      <w:r>
        <w:rPr>
          <w:rFonts w:cstheme="majorHAnsi"/>
          <w:sz w:val="24"/>
          <w:szCs w:val="24"/>
        </w:rPr>
        <w:t xml:space="preserve">as to zeal, a persecutor of the church; as to righteousness under the law, blameless. </w:t>
      </w:r>
      <w:r>
        <w:rPr>
          <w:rFonts w:cstheme="majorHAnsi"/>
          <w:b/>
          <w:bCs/>
          <w:sz w:val="24"/>
          <w:szCs w:val="24"/>
          <w:vertAlign w:val="superscript"/>
        </w:rPr>
        <w:t>7</w:t>
      </w:r>
      <w:r>
        <w:rPr>
          <w:rFonts w:cstheme="majorHAnsi"/>
          <w:sz w:val="24"/>
          <w:szCs w:val="24"/>
        </w:rPr>
        <w:t xml:space="preserve">Yet whatever gains I had, these I have come to regard as loss because of Christ. </w:t>
      </w:r>
      <w:r>
        <w:rPr>
          <w:rFonts w:cstheme="majorHAnsi"/>
          <w:b/>
          <w:bCs/>
          <w:sz w:val="24"/>
          <w:szCs w:val="24"/>
          <w:vertAlign w:val="superscript"/>
        </w:rPr>
        <w:t>8</w:t>
      </w:r>
      <w:r>
        <w:rPr>
          <w:rFonts w:cstheme="majorHAnsi"/>
          <w:sz w:val="24"/>
          <w:szCs w:val="24"/>
        </w:rPr>
        <w:t xml:space="preserve">More than that, I regard everything as loss because of the surpassing value of knowing Christ Jesus my Lord. For his sake I have suffered the loss of all things, and I regard them as rubbish, in order that I may gain Christ </w:t>
      </w:r>
      <w:r>
        <w:rPr>
          <w:rFonts w:cstheme="majorHAnsi"/>
          <w:b/>
          <w:bCs/>
          <w:sz w:val="24"/>
          <w:szCs w:val="24"/>
          <w:vertAlign w:val="superscript"/>
        </w:rPr>
        <w:t>9</w:t>
      </w:r>
      <w:r>
        <w:rPr>
          <w:rFonts w:cstheme="majorHAnsi"/>
          <w:sz w:val="24"/>
          <w:szCs w:val="24"/>
        </w:rPr>
        <w:t xml:space="preserve">and be found in him, not having a righteousness of my own that comes from the law, but one that comes through faith in Christ, the righteousness from God based on faith. </w:t>
      </w:r>
      <w:r>
        <w:rPr>
          <w:rFonts w:cstheme="majorHAnsi"/>
          <w:b/>
          <w:bCs/>
          <w:sz w:val="24"/>
          <w:szCs w:val="24"/>
          <w:vertAlign w:val="superscript"/>
        </w:rPr>
        <w:t>10</w:t>
      </w:r>
      <w:r>
        <w:rPr>
          <w:rFonts w:cstheme="majorHAnsi"/>
          <w:sz w:val="24"/>
          <w:szCs w:val="24"/>
        </w:rPr>
        <w:t xml:space="preserve">I want to know Christ and the power of his resurrection and the sharing of his sufferings by becoming like him in his death, </w:t>
      </w:r>
      <w:r>
        <w:rPr>
          <w:rFonts w:cstheme="majorHAnsi"/>
          <w:b/>
          <w:bCs/>
          <w:sz w:val="24"/>
          <w:szCs w:val="24"/>
          <w:vertAlign w:val="superscript"/>
        </w:rPr>
        <w:t>11</w:t>
      </w:r>
      <w:r>
        <w:rPr>
          <w:rFonts w:cstheme="majorHAnsi"/>
          <w:sz w:val="24"/>
          <w:szCs w:val="24"/>
        </w:rPr>
        <w:t xml:space="preserve">if somehow I may attain the resurrection from the dead. </w:t>
      </w:r>
      <w:r>
        <w:rPr>
          <w:rFonts w:cstheme="majorHAnsi"/>
          <w:b/>
          <w:bCs/>
          <w:sz w:val="24"/>
          <w:szCs w:val="24"/>
          <w:vertAlign w:val="superscript"/>
        </w:rPr>
        <w:t>12</w:t>
      </w:r>
      <w:r>
        <w:rPr>
          <w:rFonts w:cstheme="majorHAnsi"/>
          <w:sz w:val="24"/>
          <w:szCs w:val="24"/>
        </w:rPr>
        <w:t xml:space="preserve">Not that I have already obtained this or have already reached the goal; but I press on to make it my own, because Christ Jesus has made me his own. </w:t>
      </w:r>
      <w:r>
        <w:rPr>
          <w:rFonts w:cstheme="majorHAnsi"/>
          <w:b/>
          <w:bCs/>
          <w:sz w:val="24"/>
          <w:szCs w:val="24"/>
          <w:vertAlign w:val="superscript"/>
        </w:rPr>
        <w:t>13</w:t>
      </w:r>
      <w:r>
        <w:rPr>
          <w:rFonts w:cstheme="majorHAnsi"/>
          <w:sz w:val="24"/>
          <w:szCs w:val="24"/>
        </w:rPr>
        <w:t xml:space="preserve">Beloved, I do not consider that I have made it my own; but this one thing I do: forgetting what lies behind and straining forward to what lies ahead, </w:t>
      </w:r>
      <w:r>
        <w:rPr>
          <w:rFonts w:cstheme="majorHAnsi"/>
          <w:b/>
          <w:bCs/>
          <w:sz w:val="24"/>
          <w:szCs w:val="24"/>
          <w:vertAlign w:val="superscript"/>
        </w:rPr>
        <w:t>14</w:t>
      </w:r>
      <w:r>
        <w:rPr>
          <w:rFonts w:cstheme="majorHAnsi"/>
          <w:sz w:val="24"/>
          <w:szCs w:val="24"/>
        </w:rPr>
        <w:t>I press on towards the goal for the prize of the heavenly call of God in Christ Jesus.</w:t>
      </w:r>
    </w:p>
    <w:p w14:paraId="20A6269C" w14:textId="77777777" w:rsidR="00F762CE" w:rsidRDefault="00000000">
      <w:pPr>
        <w:spacing w:after="170" w:line="240" w:lineRule="auto"/>
        <w:rPr>
          <w:rFonts w:ascii="Calibri" w:hAnsi="Calibri"/>
        </w:rPr>
      </w:pPr>
      <w:r>
        <w:rPr>
          <w:rFonts w:cstheme="majorHAnsi"/>
          <w:sz w:val="24"/>
          <w:szCs w:val="24"/>
        </w:rPr>
        <w:t xml:space="preserve">Hear the word of the Lord,      </w:t>
      </w:r>
      <w:r>
        <w:rPr>
          <w:rFonts w:cstheme="majorHAnsi"/>
          <w:b/>
          <w:bCs/>
          <w:i/>
          <w:iCs/>
          <w:sz w:val="24"/>
          <w:szCs w:val="24"/>
        </w:rPr>
        <w:t>Thanks be to God.</w:t>
      </w:r>
    </w:p>
    <w:p w14:paraId="2124025E" w14:textId="77777777" w:rsidR="00F762CE" w:rsidRDefault="00F762CE">
      <w:pPr>
        <w:spacing w:after="170" w:line="240" w:lineRule="auto"/>
        <w:rPr>
          <w:rFonts w:cstheme="majorHAnsi"/>
          <w:b/>
          <w:bCs/>
          <w:i/>
          <w:iCs/>
          <w:sz w:val="24"/>
          <w:szCs w:val="24"/>
        </w:rPr>
      </w:pPr>
    </w:p>
    <w:p w14:paraId="7D7BA5DD" w14:textId="77777777" w:rsidR="00F762CE" w:rsidRDefault="00000000">
      <w:pPr>
        <w:tabs>
          <w:tab w:val="left" w:pos="1134"/>
        </w:tabs>
        <w:spacing w:after="0" w:line="240" w:lineRule="auto"/>
        <w:rPr>
          <w:rFonts w:ascii="Calibri" w:hAnsi="Calibri"/>
          <w:sz w:val="24"/>
          <w:szCs w:val="24"/>
        </w:rPr>
      </w:pPr>
      <w:r>
        <w:rPr>
          <w:rFonts w:cstheme="majorHAnsi"/>
          <w:b/>
          <w:bCs/>
          <w:sz w:val="24"/>
          <w:szCs w:val="24"/>
        </w:rPr>
        <w:t xml:space="preserve">Priest:  </w:t>
      </w:r>
      <w:r>
        <w:rPr>
          <w:rFonts w:cstheme="majorHAnsi"/>
          <w:b/>
          <w:bCs/>
          <w:sz w:val="24"/>
          <w:szCs w:val="24"/>
        </w:rPr>
        <w:tab/>
        <w:t xml:space="preserve">   </w:t>
      </w:r>
      <w:r>
        <w:rPr>
          <w:rFonts w:cstheme="majorHAnsi"/>
          <w:sz w:val="24"/>
          <w:szCs w:val="24"/>
        </w:rPr>
        <w:t>Alleluia, Alleluia, Alleluia</w:t>
      </w:r>
    </w:p>
    <w:p w14:paraId="0B9707B3" w14:textId="77777777" w:rsidR="00F762CE" w:rsidRDefault="00000000">
      <w:pPr>
        <w:tabs>
          <w:tab w:val="left" w:pos="1134"/>
        </w:tabs>
        <w:spacing w:after="170" w:line="240" w:lineRule="auto"/>
        <w:rPr>
          <w:rFonts w:ascii="Calibri" w:hAnsi="Calibri"/>
          <w:sz w:val="24"/>
          <w:szCs w:val="24"/>
        </w:rPr>
      </w:pPr>
      <w:r>
        <w:rPr>
          <w:rFonts w:cstheme="majorHAnsi"/>
          <w:b/>
          <w:bCs/>
          <w:i/>
          <w:iCs/>
          <w:sz w:val="24"/>
          <w:szCs w:val="24"/>
        </w:rPr>
        <w:t>Response:</w:t>
      </w:r>
      <w:r>
        <w:rPr>
          <w:rFonts w:cstheme="majorHAnsi"/>
          <w:b/>
          <w:bCs/>
          <w:i/>
          <w:iCs/>
          <w:sz w:val="24"/>
          <w:szCs w:val="24"/>
        </w:rPr>
        <w:tab/>
        <w:t xml:space="preserve">   Alleluia, Alleluia, Alleluia</w:t>
      </w:r>
    </w:p>
    <w:p w14:paraId="3C0F0D9B" w14:textId="77777777" w:rsidR="00F762CE" w:rsidRDefault="00F762CE">
      <w:pPr>
        <w:tabs>
          <w:tab w:val="left" w:pos="1134"/>
        </w:tabs>
        <w:spacing w:after="170" w:line="240" w:lineRule="auto"/>
        <w:rPr>
          <w:rFonts w:cstheme="majorHAnsi"/>
          <w:b/>
          <w:bCs/>
          <w:i/>
          <w:iCs/>
        </w:rPr>
      </w:pPr>
    </w:p>
    <w:p w14:paraId="2889DA43" w14:textId="77777777" w:rsidR="00F762CE" w:rsidRDefault="00F762CE">
      <w:pPr>
        <w:tabs>
          <w:tab w:val="left" w:pos="1134"/>
        </w:tabs>
        <w:spacing w:after="170" w:line="240" w:lineRule="auto"/>
        <w:rPr>
          <w:rFonts w:cstheme="majorHAnsi"/>
          <w:b/>
          <w:bCs/>
          <w:i/>
          <w:iCs/>
        </w:rPr>
      </w:pPr>
    </w:p>
    <w:p w14:paraId="4B8705D8" w14:textId="77777777" w:rsidR="00F762CE" w:rsidRDefault="00F762CE">
      <w:pPr>
        <w:tabs>
          <w:tab w:val="left" w:pos="1134"/>
        </w:tabs>
        <w:spacing w:after="170" w:line="240" w:lineRule="auto"/>
        <w:rPr>
          <w:rFonts w:cstheme="majorHAnsi"/>
          <w:b/>
          <w:bCs/>
          <w:i/>
          <w:iCs/>
        </w:rPr>
      </w:pPr>
    </w:p>
    <w:p w14:paraId="15F81094" w14:textId="77777777" w:rsidR="00F762CE" w:rsidRDefault="00000000">
      <w:pPr>
        <w:spacing w:after="0" w:line="240" w:lineRule="auto"/>
      </w:pPr>
      <w:r>
        <w:rPr>
          <w:rFonts w:cstheme="majorHAnsi"/>
          <w:b/>
          <w:bCs/>
          <w:u w:val="single"/>
        </w:rPr>
        <w:lastRenderedPageBreak/>
        <w:t>The Holy Gospel according to John 12:1-8</w:t>
      </w:r>
    </w:p>
    <w:p w14:paraId="68A0C0D3" w14:textId="77777777" w:rsidR="00F762CE" w:rsidRDefault="00000000">
      <w:pPr>
        <w:spacing w:after="57" w:line="240" w:lineRule="auto"/>
      </w:pPr>
      <w:r>
        <w:rPr>
          <w:rFonts w:cstheme="majorHAnsi"/>
          <w:b/>
          <w:bCs/>
          <w:vertAlign w:val="superscript"/>
        </w:rPr>
        <w:t>1</w:t>
      </w:r>
      <w:r>
        <w:rPr>
          <w:rFonts w:cstheme="majorHAnsi"/>
        </w:rPr>
        <w:t xml:space="preserve">Six days before the Passover Jesus came to Bethany, the home of Lazarus, whom he had raised from the dead. </w:t>
      </w:r>
      <w:r>
        <w:rPr>
          <w:rFonts w:cstheme="majorHAnsi"/>
          <w:b/>
          <w:bCs/>
          <w:vertAlign w:val="superscript"/>
        </w:rPr>
        <w:t>2</w:t>
      </w:r>
      <w:r>
        <w:rPr>
          <w:rFonts w:cstheme="majorHAnsi"/>
        </w:rPr>
        <w:t xml:space="preserve">There they gave a dinner for him. Martha served, and Lazarus was one of those at the table with him. </w:t>
      </w:r>
      <w:r>
        <w:rPr>
          <w:rFonts w:cstheme="majorHAnsi"/>
          <w:b/>
          <w:bCs/>
          <w:vertAlign w:val="superscript"/>
        </w:rPr>
        <w:t>3</w:t>
      </w:r>
      <w:r>
        <w:rPr>
          <w:rFonts w:cstheme="majorHAnsi"/>
        </w:rPr>
        <w:t xml:space="preserve">Mary took a pound of costly perfume made of pure nard, anointed Jesus’ feet, and wiped them with her hair. The house was filled with the fragrance of the perfume. </w:t>
      </w:r>
      <w:r>
        <w:rPr>
          <w:rFonts w:cstheme="majorHAnsi"/>
          <w:b/>
          <w:bCs/>
          <w:vertAlign w:val="superscript"/>
        </w:rPr>
        <w:t>4</w:t>
      </w:r>
      <w:r>
        <w:rPr>
          <w:rFonts w:cstheme="majorHAnsi"/>
        </w:rPr>
        <w:t xml:space="preserve">But Judas Iscariot, one of his disciples (the one who was about to betray him), said, </w:t>
      </w:r>
      <w:r>
        <w:rPr>
          <w:rFonts w:cstheme="majorHAnsi"/>
          <w:b/>
          <w:bCs/>
          <w:vertAlign w:val="superscript"/>
        </w:rPr>
        <w:t>5</w:t>
      </w:r>
      <w:r>
        <w:rPr>
          <w:rFonts w:cstheme="majorHAnsi"/>
        </w:rPr>
        <w:t xml:space="preserve">‘Why was this perfume not sold for three hundred denarii and the money given to the poor?’ </w:t>
      </w:r>
      <w:r>
        <w:rPr>
          <w:rFonts w:cstheme="majorHAnsi"/>
          <w:b/>
          <w:bCs/>
          <w:vertAlign w:val="superscript"/>
        </w:rPr>
        <w:t>6</w:t>
      </w:r>
      <w:r>
        <w:rPr>
          <w:rFonts w:cstheme="majorHAnsi"/>
        </w:rPr>
        <w:t xml:space="preserve">(He said this not because he cared about the poor, but because he was a thief; he kept the common purse and used to steal what was put into it.) </w:t>
      </w:r>
      <w:r>
        <w:rPr>
          <w:rFonts w:cstheme="majorHAnsi"/>
          <w:b/>
          <w:bCs/>
          <w:vertAlign w:val="superscript"/>
        </w:rPr>
        <w:t>7</w:t>
      </w:r>
      <w:r>
        <w:rPr>
          <w:rFonts w:cstheme="majorHAnsi"/>
        </w:rPr>
        <w:t xml:space="preserve">Jesus said, ‘Leave her alone. She bought it so that she might keep it for the day of my burial. </w:t>
      </w:r>
      <w:r>
        <w:rPr>
          <w:rFonts w:cstheme="majorHAnsi"/>
          <w:b/>
          <w:bCs/>
          <w:vertAlign w:val="superscript"/>
        </w:rPr>
        <w:t>8</w:t>
      </w:r>
      <w:r>
        <w:rPr>
          <w:rFonts w:cstheme="majorHAnsi"/>
        </w:rPr>
        <w:t>You always have the poor with you, but you do not always have me.’</w:t>
      </w:r>
    </w:p>
    <w:p w14:paraId="7A124E4B" w14:textId="77777777" w:rsidR="00F762CE" w:rsidRDefault="00000000">
      <w:pPr>
        <w:spacing w:after="0" w:line="240" w:lineRule="auto"/>
      </w:pPr>
      <w:r>
        <w:rPr>
          <w:rFonts w:cstheme="majorHAnsi"/>
        </w:rPr>
        <w:t>This is Gospel of the Lord</w:t>
      </w:r>
    </w:p>
    <w:p w14:paraId="2B5285D0" w14:textId="77777777" w:rsidR="00F762CE" w:rsidRDefault="00000000">
      <w:pPr>
        <w:spacing w:after="0" w:line="240" w:lineRule="auto"/>
        <w:jc w:val="right"/>
      </w:pPr>
      <w:r>
        <w:rPr>
          <w:rFonts w:cstheme="majorHAnsi"/>
          <w:b/>
          <w:bCs/>
          <w:i/>
          <w:iCs/>
        </w:rPr>
        <w:t>Praise to you, Lord Jesus Christ</w:t>
      </w:r>
    </w:p>
    <w:p w14:paraId="17E44C10" w14:textId="77777777" w:rsidR="00F762CE" w:rsidRDefault="00F762CE">
      <w:pPr>
        <w:spacing w:after="0" w:line="240" w:lineRule="auto"/>
        <w:jc w:val="right"/>
        <w:rPr>
          <w:rFonts w:cstheme="majorHAnsi"/>
          <w:b/>
          <w:bCs/>
          <w:i/>
          <w:iCs/>
        </w:rPr>
      </w:pPr>
    </w:p>
    <w:p w14:paraId="2C46D0F0" w14:textId="77777777" w:rsidR="00F762CE" w:rsidRDefault="00000000">
      <w:pPr>
        <w:spacing w:after="57" w:line="240" w:lineRule="auto"/>
      </w:pPr>
      <w:r>
        <w:rPr>
          <w:rFonts w:eastAsia="Times New Roman" w:cs="Calibri Light"/>
          <w:b/>
          <w:bCs/>
          <w:color w:val="000000"/>
          <w:u w:val="single"/>
          <w:lang w:eastAsia="en-AU"/>
        </w:rPr>
        <w:t xml:space="preserve">🙏  </w:t>
      </w:r>
    </w:p>
    <w:p w14:paraId="33CA59D6" w14:textId="77777777" w:rsidR="00F762CE" w:rsidRDefault="00000000">
      <w:pPr>
        <w:spacing w:after="57" w:line="240" w:lineRule="auto"/>
      </w:pPr>
      <w:r>
        <w:rPr>
          <w:b/>
          <w:bCs/>
          <w:color w:val="000000"/>
        </w:rPr>
        <w:t xml:space="preserve">Please pray for the sick </w:t>
      </w:r>
      <w:r>
        <w:rPr>
          <w:color w:val="000000"/>
        </w:rPr>
        <w:t xml:space="preserve">and their families, especially those who are suffering the effects of the earthquake in Myanmar and those known to us who have asked us to intercede on their behalf -    </w:t>
      </w:r>
      <w:r>
        <w:rPr>
          <w:i/>
          <w:iCs/>
          <w:color w:val="000000"/>
        </w:rPr>
        <w:t>Fr Graham Head</w:t>
      </w:r>
      <w:r>
        <w:rPr>
          <w:color w:val="000000"/>
        </w:rPr>
        <w:t xml:space="preserve">, </w:t>
      </w:r>
      <w:r>
        <w:rPr>
          <w:i/>
          <w:iCs/>
          <w:color w:val="000000"/>
        </w:rPr>
        <w:t>Ian,</w:t>
      </w:r>
      <w:r>
        <w:rPr>
          <w:color w:val="000000"/>
        </w:rPr>
        <w:t xml:space="preserve"> </w:t>
      </w:r>
      <w:r>
        <w:rPr>
          <w:i/>
          <w:iCs/>
          <w:color w:val="000000"/>
        </w:rPr>
        <w:t>Natasha, Ida,</w:t>
      </w:r>
      <w:r>
        <w:rPr>
          <w:color w:val="000000"/>
        </w:rPr>
        <w:t xml:space="preserve"> </w:t>
      </w:r>
      <w:r>
        <w:rPr>
          <w:i/>
          <w:iCs/>
          <w:color w:val="000000"/>
        </w:rPr>
        <w:t>Lynton,</w:t>
      </w:r>
      <w:r>
        <w:rPr>
          <w:color w:val="000000"/>
        </w:rPr>
        <w:t xml:space="preserve"> </w:t>
      </w:r>
      <w:r>
        <w:rPr>
          <w:i/>
          <w:iCs/>
          <w:color w:val="000000"/>
        </w:rPr>
        <w:t xml:space="preserve">Jim, </w:t>
      </w:r>
      <w:r>
        <w:rPr>
          <w:rFonts w:eastAsia="Times New Roman"/>
          <w:i/>
          <w:iCs/>
          <w:color w:val="000000"/>
        </w:rPr>
        <w:t>Paul, Enid, Maureen, Janet, Anita and Max, Joan, James G.,  Merlin Morgan,  Georgina, Baby Charles, Samantha, Millie and Sophie, Susan and Paul, Therese,</w:t>
      </w:r>
      <w:r>
        <w:rPr>
          <w:rFonts w:eastAsia="Times New Roman"/>
          <w:color w:val="000000"/>
        </w:rPr>
        <w:t xml:space="preserve"> and give thanks for healing blessings received. Pray for those who are in need about whom only God knows and give thanks for His presence with them.</w:t>
      </w:r>
    </w:p>
    <w:p w14:paraId="74E527A1" w14:textId="77777777" w:rsidR="00F762CE" w:rsidRDefault="00000000">
      <w:pPr>
        <w:spacing w:after="170" w:line="240" w:lineRule="auto"/>
      </w:pPr>
      <w:r>
        <w:rPr>
          <w:rFonts w:eastAsia="Times New Roman" w:cs="Calibri Light"/>
          <w:b/>
          <w:bCs/>
          <w:i/>
          <w:iCs/>
          <w:color w:val="000000"/>
        </w:rPr>
        <w:t>Please pray for those who have died recently</w:t>
      </w:r>
      <w:r>
        <w:rPr>
          <w:rFonts w:eastAsia="Times New Roman" w:cs="Calibri Light"/>
          <w:i/>
          <w:iCs/>
          <w:color w:val="000000"/>
        </w:rPr>
        <w:t xml:space="preserve">, </w:t>
      </w:r>
      <w:r>
        <w:rPr>
          <w:rFonts w:eastAsia="Times New Roman" w:cs="Calibri Light"/>
          <w:color w:val="000000"/>
        </w:rPr>
        <w:t xml:space="preserve">especially those who have died during and as a result of the recent earthquake and other natural disasters, and we bring to you those suffering as a result of domestic violence, war, and terrorism, and we remember our loved ones who also are now resting in peace with you.   </w:t>
      </w:r>
      <w:r>
        <w:rPr>
          <w:rFonts w:eastAsia="Times New Roman" w:cs="Calibri Light"/>
          <w:i/>
          <w:iCs/>
          <w:color w:val="000000"/>
        </w:rPr>
        <w:t>Rest eternal grant to them oh Lord, and let light perpetual shine upon them.</w:t>
      </w:r>
    </w:p>
    <w:p w14:paraId="162E30DF" w14:textId="77777777" w:rsidR="00F762CE" w:rsidRDefault="00000000">
      <w:pPr>
        <w:spacing w:after="113" w:line="240" w:lineRule="auto"/>
        <w:ind w:right="283"/>
        <w:jc w:val="center"/>
        <w:rPr>
          <w:sz w:val="28"/>
          <w:szCs w:val="28"/>
        </w:rPr>
      </w:pPr>
      <w:r>
        <w:rPr>
          <w:rFonts w:cstheme="majorHAnsi"/>
          <w:b/>
          <w:bCs/>
          <w:sz w:val="28"/>
          <w:szCs w:val="28"/>
          <w:u w:val="single"/>
          <w:lang w:eastAsia="en-AU"/>
        </w:rPr>
        <w:t>NOTICES</w:t>
      </w:r>
    </w:p>
    <w:p w14:paraId="0515855A" w14:textId="77777777" w:rsidR="00F762CE" w:rsidRDefault="00000000">
      <w:pPr>
        <w:spacing w:after="113" w:line="240" w:lineRule="auto"/>
        <w:ind w:right="283"/>
        <w:rPr>
          <w:sz w:val="24"/>
          <w:szCs w:val="24"/>
        </w:rPr>
      </w:pPr>
      <w:r>
        <w:rPr>
          <w:rFonts w:cstheme="majorHAnsi"/>
          <w:b/>
          <w:bCs/>
          <w:sz w:val="24"/>
          <w:szCs w:val="24"/>
          <w:u w:val="single"/>
          <w:lang w:eastAsia="en-AU"/>
        </w:rPr>
        <w:t xml:space="preserve">Happy birthday </w:t>
      </w:r>
      <w:r>
        <w:rPr>
          <w:rFonts w:cstheme="majorHAnsi"/>
          <w:sz w:val="24"/>
          <w:szCs w:val="24"/>
          <w:lang w:eastAsia="en-AU"/>
        </w:rPr>
        <w:t>this week to Lynne Walker and David Shepherd.</w:t>
      </w:r>
    </w:p>
    <w:p w14:paraId="25A972DD" w14:textId="77777777" w:rsidR="00F762CE" w:rsidRDefault="00000000">
      <w:pPr>
        <w:spacing w:line="240" w:lineRule="auto"/>
        <w:rPr>
          <w:sz w:val="24"/>
          <w:szCs w:val="24"/>
        </w:rPr>
      </w:pPr>
      <w:r>
        <w:rPr>
          <w:rFonts w:cstheme="majorHAnsi"/>
          <w:b/>
          <w:bCs/>
          <w:sz w:val="24"/>
          <w:szCs w:val="24"/>
          <w:lang w:eastAsia="en-AU"/>
        </w:rPr>
        <w:t>Thank you to the Mothers’ Union and the group</w:t>
      </w:r>
      <w:r>
        <w:rPr>
          <w:rFonts w:cstheme="majorHAnsi"/>
          <w:sz w:val="24"/>
          <w:szCs w:val="24"/>
          <w:lang w:eastAsia="en-AU"/>
        </w:rPr>
        <w:t xml:space="preserve"> that met after the Wednesday Service last week and to the individuals who took palm fronds home to work on individually for the making of over 300 palm crosses last week in preparation for Palm Sunday next week.  The planned workshop after the Wednesday service this week (9 April) will now </w:t>
      </w:r>
      <w:r>
        <w:rPr>
          <w:rFonts w:cstheme="majorHAnsi"/>
          <w:b/>
          <w:bCs/>
          <w:sz w:val="24"/>
          <w:szCs w:val="24"/>
          <w:lang w:eastAsia="en-AU"/>
        </w:rPr>
        <w:t>NOT</w:t>
      </w:r>
      <w:r>
        <w:rPr>
          <w:rFonts w:cstheme="majorHAnsi"/>
          <w:sz w:val="24"/>
          <w:szCs w:val="24"/>
          <w:lang w:eastAsia="en-AU"/>
        </w:rPr>
        <w:t xml:space="preserve"> be required.  </w:t>
      </w:r>
      <w:r>
        <w:rPr>
          <w:rFonts w:cstheme="majorHAnsi"/>
          <w:b/>
          <w:bCs/>
          <w:sz w:val="24"/>
          <w:szCs w:val="24"/>
          <w:lang w:eastAsia="en-AU"/>
        </w:rPr>
        <w:t xml:space="preserve">And a big thanks to Laura Abraham </w:t>
      </w:r>
      <w:r>
        <w:rPr>
          <w:rFonts w:cstheme="majorHAnsi"/>
          <w:sz w:val="24"/>
          <w:szCs w:val="24"/>
          <w:lang w:eastAsia="en-AU"/>
        </w:rPr>
        <w:t>for coordinating the project.</w:t>
      </w:r>
    </w:p>
    <w:p w14:paraId="70A83F5B" w14:textId="77777777" w:rsidR="00F762CE" w:rsidRDefault="00000000">
      <w:pPr>
        <w:spacing w:line="240" w:lineRule="auto"/>
      </w:pPr>
      <w:r>
        <w:rPr>
          <w:b/>
          <w:bCs/>
          <w:u w:val="single"/>
        </w:rPr>
        <w:t xml:space="preserve">Tuesday April 8: 7.00pm in the hall:  </w:t>
      </w:r>
      <w:r>
        <w:t xml:space="preserve">Fifth meeting of the Lenten study group.  </w:t>
      </w:r>
    </w:p>
    <w:p w14:paraId="0193734F" w14:textId="77777777" w:rsidR="00F762CE" w:rsidRDefault="00000000">
      <w:pPr>
        <w:spacing w:line="240" w:lineRule="auto"/>
      </w:pPr>
      <w:r>
        <w:rPr>
          <w:b/>
          <w:bCs/>
          <w:u w:val="single"/>
        </w:rPr>
        <w:t>Wednesday April 9</w:t>
      </w:r>
      <w:r>
        <w:rPr>
          <w:u w:val="single"/>
        </w:rPr>
        <w:t xml:space="preserve">: 9.30am </w:t>
      </w:r>
      <w:r>
        <w:t>Holy Communion service with Lenten Meditation 5 and prayers for healing.</w:t>
      </w:r>
    </w:p>
    <w:p w14:paraId="10BB4AE2" w14:textId="77777777" w:rsidR="00F762CE" w:rsidRDefault="00000000">
      <w:pPr>
        <w:spacing w:after="57" w:line="240" w:lineRule="auto"/>
      </w:pPr>
      <w:r>
        <w:rPr>
          <w:b/>
          <w:bCs/>
          <w:u w:val="single"/>
        </w:rPr>
        <w:t>Next Sunday: Sunday 13 June, 9.30am</w:t>
      </w:r>
      <w:r>
        <w:t>: Palm Sunday Service including short procession.</w:t>
      </w:r>
    </w:p>
    <w:p w14:paraId="7C3487E1" w14:textId="77777777" w:rsidR="00F762CE" w:rsidRDefault="00000000">
      <w:pPr>
        <w:spacing w:line="240" w:lineRule="auto"/>
      </w:pPr>
      <w:r>
        <w:t>Please see the Holy Week and Easter leaflet at the back of the Church for details of all services leading up to Easter.</w:t>
      </w:r>
    </w:p>
    <w:p w14:paraId="064DCEE5" w14:textId="77777777" w:rsidR="00F762CE" w:rsidRDefault="00000000">
      <w:pPr>
        <w:spacing w:line="240" w:lineRule="auto"/>
      </w:pPr>
      <w:r>
        <w:rPr>
          <w:b/>
          <w:bCs/>
          <w:u w:val="single"/>
        </w:rPr>
        <w:t>Saturday 19</w:t>
      </w:r>
      <w:r>
        <w:rPr>
          <w:b/>
          <w:bCs/>
          <w:u w:val="single"/>
          <w:vertAlign w:val="superscript"/>
        </w:rPr>
        <w:t>th</w:t>
      </w:r>
      <w:r>
        <w:rPr>
          <w:b/>
          <w:bCs/>
          <w:u w:val="single"/>
        </w:rPr>
        <w:t xml:space="preserve"> April: 9.30am: Morning Prayer and Working Bee</w:t>
      </w:r>
      <w:r>
        <w:t xml:space="preserve"> (to prepare the Church for Easter Sunday). Followed by tea and coffee and hot cross buns.</w:t>
      </w:r>
    </w:p>
    <w:p w14:paraId="7206E4B4" w14:textId="77777777" w:rsidR="00F762CE" w:rsidRDefault="00000000">
      <w:pPr>
        <w:spacing w:after="57" w:line="240" w:lineRule="auto"/>
      </w:pPr>
      <w:r>
        <w:rPr>
          <w:b/>
          <w:bCs/>
          <w:u w:val="single"/>
        </w:rPr>
        <w:t>Op-Shop and WFTD</w:t>
      </w:r>
      <w:r>
        <w:t>: For the next three weeks Joyce will be away for well-deserved holiday time, and Work for the Dole and the Op-Shop will not happen during that time. Op Shop will be closed from Thursday 20 March to Tuesday 29</w:t>
      </w:r>
      <w:r>
        <w:rPr>
          <w:vertAlign w:val="superscript"/>
        </w:rPr>
        <w:t>th</w:t>
      </w:r>
      <w:r>
        <w:t xml:space="preserve"> April when it will re-open.  </w:t>
      </w:r>
    </w:p>
    <w:p w14:paraId="0D80D277" w14:textId="77777777" w:rsidR="00F762CE" w:rsidRDefault="00000000">
      <w:pPr>
        <w:spacing w:line="240" w:lineRule="auto"/>
      </w:pPr>
      <w:r>
        <w:t xml:space="preserve">I am very grateful to Brenton one of the WFTD volunteers who has generously offered to help us out weekly by coming to Church on a Wednesday and cleaning the church and the toilets.  This is a very generous offer. Thank you, Brenton!    </w:t>
      </w:r>
      <w:r>
        <w:rPr>
          <w:b/>
          <w:bCs/>
        </w:rPr>
        <w:t xml:space="preserve">However, some vacuuming of the hall and corridor  will be necessary after Sunday and Wednesday morning teas.  Please do not hesitate to help with that. </w:t>
      </w:r>
    </w:p>
    <w:p w14:paraId="2216E97D" w14:textId="77777777" w:rsidR="00F762CE" w:rsidRDefault="00000000">
      <w:pPr>
        <w:spacing w:line="240" w:lineRule="auto"/>
      </w:pPr>
      <w:r>
        <w:rPr>
          <w:b/>
          <w:bCs/>
          <w:u w:val="single"/>
        </w:rPr>
        <w:t xml:space="preserve">Confirmation, Admission to the Anglican Church and Re-affirmation of Baptismal </w:t>
      </w:r>
      <w:r>
        <w:rPr>
          <w:b/>
          <w:bCs/>
        </w:rPr>
        <w:t xml:space="preserve">Vows                              </w:t>
      </w:r>
      <w:r>
        <w:t>Bishop Sophie will visit St Catherine’s on Trinity Sunday, 15</w:t>
      </w:r>
      <w:r>
        <w:rPr>
          <w:vertAlign w:val="superscript"/>
        </w:rPr>
        <w:t>th</w:t>
      </w:r>
      <w:r>
        <w:t xml:space="preserve"> June to lead our service, preach and offer the opportunity to be confirmed, be admitted to the Anglican Church, or reaffirm baptismal vows. The Sudanese congregation will join us for this service, and have 6 candidates for confirmation.   It is unlikely that St Catherine’s congregation will have any confirmees this year, but so far we do have one candidate for admission to the Anglican Church and one to reaffirm baptismal vows.  Perhaps some others of our congregation may wish to be admitted to the Anglican church, if they have come to us from another denomination; or reaffirm baptismal vows if they have come back to church after some time away. A study course to prepare candidates will be made available.  Please speak to me if you are interested.</w:t>
      </w:r>
    </w:p>
    <w:p w14:paraId="6408141C" w14:textId="77777777" w:rsidR="00F762CE" w:rsidRDefault="00000000">
      <w:pPr>
        <w:spacing w:line="240" w:lineRule="auto"/>
      </w:pPr>
      <w:r>
        <w:rPr>
          <w:b/>
          <w:bCs/>
          <w:u w:val="single"/>
        </w:rPr>
        <w:t>Greg Trenowden</w:t>
      </w:r>
      <w:r>
        <w:t xml:space="preserve"> is again, in May this year, going to do the </w:t>
      </w:r>
      <w:r>
        <w:rPr>
          <w:b/>
          <w:bCs/>
        </w:rPr>
        <w:t xml:space="preserve">WALK FOR AUTISM.  </w:t>
      </w:r>
      <w:r>
        <w:t xml:space="preserve">  Would you like to sponsor him in his great effort to support this very good cause?  Please speak with him to hear all the details, or type the following into your search engine:  walkforautism.org.au  You’ll be asked to search for a name.  Search for “Greg Trenowden,”  and Greg’s page will come up with a button you can press to donate.  Easy! </w:t>
      </w:r>
    </w:p>
    <w:p w14:paraId="24F85CC0" w14:textId="77777777" w:rsidR="00F762CE" w:rsidRDefault="00000000">
      <w:pPr>
        <w:spacing w:line="240" w:lineRule="auto"/>
      </w:pPr>
      <w:r>
        <w:t xml:space="preserve"> </w:t>
      </w:r>
    </w:p>
    <w:p w14:paraId="670AFEC6" w14:textId="77777777" w:rsidR="00F762CE" w:rsidRDefault="00F762CE">
      <w:pPr>
        <w:spacing w:line="240" w:lineRule="auto"/>
        <w:rPr>
          <w:rFonts w:ascii="Calibri" w:hAnsi="Calibri" w:cstheme="majorHAnsi"/>
          <w:b/>
          <w:bCs/>
          <w:lang w:eastAsia="en-AU"/>
        </w:rPr>
      </w:pPr>
    </w:p>
    <w:p w14:paraId="2BDCE7A5" w14:textId="77777777" w:rsidR="00F762CE" w:rsidRDefault="00F762CE">
      <w:pPr>
        <w:spacing w:after="0" w:line="240" w:lineRule="auto"/>
        <w:ind w:right="283"/>
        <w:rPr>
          <w:rFonts w:cstheme="majorHAnsi"/>
          <w:lang w:eastAsia="en-AU"/>
        </w:rPr>
      </w:pPr>
    </w:p>
    <w:p w14:paraId="54AF6621" w14:textId="77777777" w:rsidR="00F762CE" w:rsidRDefault="00F762CE">
      <w:pPr>
        <w:spacing w:after="0" w:line="240" w:lineRule="auto"/>
        <w:ind w:right="283"/>
        <w:rPr>
          <w:rFonts w:cstheme="majorHAnsi"/>
          <w:lang w:eastAsia="en-AU"/>
        </w:rPr>
      </w:pPr>
    </w:p>
    <w:p w14:paraId="67EDDAE0" w14:textId="77777777" w:rsidR="00F762CE" w:rsidRDefault="00F762CE">
      <w:pPr>
        <w:spacing w:after="0" w:line="240" w:lineRule="auto"/>
        <w:ind w:right="283"/>
        <w:rPr>
          <w:rFonts w:cstheme="majorHAnsi"/>
          <w:lang w:eastAsia="en-AU"/>
        </w:rPr>
      </w:pPr>
    </w:p>
    <w:p w14:paraId="2AF2A9E1" w14:textId="77777777" w:rsidR="00F762CE" w:rsidRDefault="00F762CE">
      <w:pPr>
        <w:spacing w:after="0" w:line="240" w:lineRule="auto"/>
        <w:ind w:right="283"/>
        <w:rPr>
          <w:rFonts w:cstheme="majorHAnsi"/>
          <w:lang w:eastAsia="en-AU"/>
        </w:rPr>
      </w:pPr>
    </w:p>
    <w:p w14:paraId="3A6BE2CC" w14:textId="77777777" w:rsidR="00F762CE" w:rsidRDefault="00F762CE">
      <w:pPr>
        <w:spacing w:after="0" w:line="240" w:lineRule="auto"/>
        <w:ind w:right="283"/>
        <w:rPr>
          <w:rFonts w:cstheme="majorHAnsi"/>
          <w:lang w:eastAsia="en-AU"/>
        </w:rPr>
      </w:pPr>
    </w:p>
    <w:p w14:paraId="57E87F94" w14:textId="77777777" w:rsidR="00F762CE" w:rsidRDefault="00F762CE">
      <w:pPr>
        <w:spacing w:after="0" w:line="240" w:lineRule="auto"/>
        <w:ind w:right="283"/>
        <w:rPr>
          <w:rFonts w:cstheme="majorHAnsi"/>
          <w:lang w:eastAsia="en-AU"/>
        </w:rPr>
      </w:pPr>
    </w:p>
    <w:p w14:paraId="0D7337F2" w14:textId="77777777" w:rsidR="00F762CE" w:rsidRDefault="00F762CE">
      <w:pPr>
        <w:spacing w:after="0" w:line="240" w:lineRule="auto"/>
        <w:ind w:right="283"/>
        <w:rPr>
          <w:rFonts w:cstheme="majorHAnsi"/>
          <w:lang w:eastAsia="en-AU"/>
        </w:rPr>
      </w:pPr>
    </w:p>
    <w:p w14:paraId="1835F6F7" w14:textId="77777777" w:rsidR="00F762CE" w:rsidRDefault="00F762CE">
      <w:pPr>
        <w:spacing w:after="0" w:line="240" w:lineRule="auto"/>
        <w:ind w:right="283"/>
        <w:rPr>
          <w:rFonts w:cstheme="majorHAnsi"/>
          <w:lang w:eastAsia="en-AU"/>
        </w:rPr>
      </w:pPr>
    </w:p>
    <w:p w14:paraId="6950101C" w14:textId="77777777" w:rsidR="00F762CE" w:rsidRDefault="00F762CE">
      <w:pPr>
        <w:spacing w:after="0" w:line="240" w:lineRule="auto"/>
        <w:ind w:right="283"/>
        <w:rPr>
          <w:rFonts w:cstheme="majorHAnsi"/>
          <w:lang w:eastAsia="en-AU"/>
        </w:rPr>
      </w:pPr>
    </w:p>
    <w:p w14:paraId="3F86ECB8" w14:textId="77777777" w:rsidR="00F762CE" w:rsidRDefault="00F762CE">
      <w:pPr>
        <w:spacing w:after="0" w:line="240" w:lineRule="auto"/>
        <w:ind w:right="283"/>
        <w:rPr>
          <w:rFonts w:cstheme="majorHAnsi"/>
          <w:lang w:eastAsia="en-AU"/>
        </w:rPr>
      </w:pPr>
    </w:p>
    <w:p w14:paraId="363433EC" w14:textId="77777777" w:rsidR="00F762CE" w:rsidRDefault="00F762CE">
      <w:pPr>
        <w:spacing w:after="0" w:line="240" w:lineRule="auto"/>
        <w:ind w:right="283"/>
        <w:rPr>
          <w:rFonts w:cstheme="majorHAnsi"/>
          <w:lang w:eastAsia="en-AU"/>
        </w:rPr>
      </w:pPr>
    </w:p>
    <w:p w14:paraId="0BB8BFDA" w14:textId="77777777" w:rsidR="00F762CE" w:rsidRDefault="00F762CE">
      <w:pPr>
        <w:spacing w:after="0" w:line="240" w:lineRule="auto"/>
        <w:ind w:right="283"/>
        <w:rPr>
          <w:rFonts w:cstheme="majorHAnsi"/>
          <w:lang w:eastAsia="en-AU"/>
        </w:rPr>
      </w:pPr>
    </w:p>
    <w:p w14:paraId="49A4BCE0" w14:textId="77777777" w:rsidR="00F762CE" w:rsidRDefault="00F762CE">
      <w:pPr>
        <w:spacing w:after="0" w:line="240" w:lineRule="auto"/>
        <w:ind w:right="283"/>
        <w:rPr>
          <w:rFonts w:cstheme="majorHAnsi"/>
          <w:lang w:eastAsia="en-AU"/>
        </w:rPr>
      </w:pPr>
    </w:p>
    <w:p w14:paraId="4FEEBD6F" w14:textId="77777777" w:rsidR="00F762CE" w:rsidRDefault="00F762CE">
      <w:pPr>
        <w:spacing w:after="0" w:line="240" w:lineRule="auto"/>
        <w:ind w:right="283"/>
        <w:rPr>
          <w:rFonts w:cstheme="majorHAnsi"/>
          <w:lang w:eastAsia="en-AU"/>
        </w:rPr>
      </w:pPr>
    </w:p>
    <w:p w14:paraId="14E61FEC" w14:textId="77777777" w:rsidR="00F762CE" w:rsidRDefault="00F762CE">
      <w:pPr>
        <w:spacing w:after="0" w:line="240" w:lineRule="auto"/>
        <w:ind w:right="283"/>
        <w:rPr>
          <w:rFonts w:cstheme="majorHAnsi"/>
          <w:lang w:eastAsia="en-AU"/>
        </w:rPr>
      </w:pPr>
    </w:p>
    <w:p w14:paraId="5B6356FB" w14:textId="77777777" w:rsidR="00F762CE" w:rsidRDefault="00F762CE">
      <w:pPr>
        <w:spacing w:after="0" w:line="240" w:lineRule="auto"/>
        <w:ind w:right="283"/>
        <w:rPr>
          <w:rFonts w:cstheme="majorHAnsi"/>
          <w:lang w:eastAsia="en-AU"/>
        </w:rPr>
      </w:pPr>
    </w:p>
    <w:p w14:paraId="0D0CC882" w14:textId="77777777" w:rsidR="00F762CE" w:rsidRDefault="00F762CE">
      <w:pPr>
        <w:spacing w:after="0" w:line="240" w:lineRule="auto"/>
        <w:ind w:right="283"/>
        <w:rPr>
          <w:rFonts w:cstheme="majorHAnsi"/>
          <w:lang w:eastAsia="en-AU"/>
        </w:rPr>
      </w:pPr>
    </w:p>
    <w:p w14:paraId="3E74D73A" w14:textId="77777777" w:rsidR="00F762CE" w:rsidRDefault="00F762CE">
      <w:pPr>
        <w:spacing w:after="0" w:line="240" w:lineRule="auto"/>
        <w:ind w:right="283"/>
        <w:rPr>
          <w:rFonts w:cstheme="majorHAnsi"/>
          <w:lang w:eastAsia="en-AU"/>
        </w:rPr>
      </w:pPr>
    </w:p>
    <w:p w14:paraId="2371A829" w14:textId="77777777" w:rsidR="00F762CE" w:rsidRDefault="00F762CE">
      <w:pPr>
        <w:spacing w:after="0" w:line="240" w:lineRule="auto"/>
        <w:ind w:right="283"/>
        <w:rPr>
          <w:rFonts w:cstheme="majorHAnsi"/>
          <w:lang w:eastAsia="en-AU"/>
        </w:rPr>
      </w:pPr>
    </w:p>
    <w:p w14:paraId="5A4CE96F" w14:textId="77777777" w:rsidR="00F762CE" w:rsidRDefault="00F762CE">
      <w:pPr>
        <w:spacing w:after="0" w:line="240" w:lineRule="auto"/>
        <w:ind w:right="283"/>
        <w:rPr>
          <w:rFonts w:cstheme="majorHAnsi"/>
          <w:lang w:eastAsia="en-AU"/>
        </w:rPr>
      </w:pPr>
    </w:p>
    <w:p w14:paraId="53A43E89" w14:textId="77777777" w:rsidR="00F762CE" w:rsidRDefault="00F762CE">
      <w:pPr>
        <w:spacing w:after="0" w:line="240" w:lineRule="auto"/>
        <w:ind w:right="283"/>
        <w:rPr>
          <w:rFonts w:cstheme="majorHAnsi"/>
          <w:lang w:eastAsia="en-AU"/>
        </w:rPr>
      </w:pPr>
    </w:p>
    <w:p w14:paraId="5EFFE73B" w14:textId="77777777" w:rsidR="00F762CE" w:rsidRDefault="00F762CE">
      <w:pPr>
        <w:spacing w:after="0" w:line="240" w:lineRule="auto"/>
        <w:ind w:right="283"/>
        <w:rPr>
          <w:rFonts w:cstheme="majorHAnsi"/>
          <w:lang w:eastAsia="en-AU"/>
        </w:rPr>
      </w:pPr>
    </w:p>
    <w:p w14:paraId="1A56BDFE" w14:textId="77777777" w:rsidR="00F762CE" w:rsidRDefault="00F762CE">
      <w:pPr>
        <w:spacing w:after="0" w:line="240" w:lineRule="auto"/>
        <w:ind w:left="142" w:right="283"/>
        <w:jc w:val="center"/>
        <w:rPr>
          <w:rFonts w:ascii="Calibri" w:hAnsi="Calibri"/>
        </w:rPr>
      </w:pPr>
    </w:p>
    <w:p w14:paraId="0CC380E9" w14:textId="77777777" w:rsidR="00F762CE" w:rsidRDefault="00F762CE">
      <w:pPr>
        <w:spacing w:line="240" w:lineRule="auto"/>
        <w:rPr>
          <w:rFonts w:ascii="Calibri" w:hAnsi="Calibri" w:cstheme="majorHAnsi"/>
          <w:b/>
          <w:bCs/>
          <w:u w:val="single"/>
        </w:rPr>
      </w:pPr>
    </w:p>
    <w:sectPr w:rsidR="00F762CE">
      <w:headerReference w:type="even" r:id="rId7"/>
      <w:headerReference w:type="default" r:id="rId8"/>
      <w:footerReference w:type="even" r:id="rId9"/>
      <w:footerReference w:type="default" r:id="rId10"/>
      <w:headerReference w:type="first" r:id="rId11"/>
      <w:footerReference w:type="first" r:id="rId12"/>
      <w:type w:val="continuous"/>
      <w:pgSz w:w="11906" w:h="16838"/>
      <w:pgMar w:top="567" w:right="424" w:bottom="567" w:left="567" w:header="425" w:footer="313" w:gutter="0"/>
      <w:cols w:num="2"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3B210" w14:textId="77777777" w:rsidR="00A14926" w:rsidRDefault="00A14926">
      <w:pPr>
        <w:spacing w:after="0" w:line="240" w:lineRule="auto"/>
      </w:pPr>
      <w:r>
        <w:separator/>
      </w:r>
    </w:p>
  </w:endnote>
  <w:endnote w:type="continuationSeparator" w:id="0">
    <w:p w14:paraId="6996F154" w14:textId="77777777" w:rsidR="00A14926" w:rsidRDefault="00A1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Liberation Serif">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NSimSun">
    <w:panose1 w:val="02010609030101010101"/>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0F617" w14:textId="77777777" w:rsidR="00F762CE" w:rsidRDefault="00F76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4C325" w14:textId="77777777" w:rsidR="00F762CE" w:rsidRDefault="00000000">
    <w:pPr>
      <w:pStyle w:val="Footer"/>
      <w:pBdr>
        <w:top w:val="single" w:sz="4" w:space="1" w:color="000000"/>
      </w:pBdr>
      <w:tabs>
        <w:tab w:val="clear" w:pos="4513"/>
        <w:tab w:val="clear" w:pos="9026"/>
        <w:tab w:val="center" w:pos="5457"/>
      </w:tabs>
      <w:rPr>
        <w:b/>
        <w:bCs/>
        <w:i/>
        <w:iCs/>
        <w:color w:val="7030A0"/>
        <w:sz w:val="24"/>
        <w:szCs w:val="24"/>
      </w:rPr>
    </w:pPr>
    <w:r>
      <w:rPr>
        <w:b/>
        <w:bCs/>
        <w:i/>
        <w:iCs/>
        <w:color w:val="7030A0"/>
        <w:sz w:val="24"/>
        <w:szCs w:val="24"/>
      </w:rPr>
      <w:tab/>
    </w:r>
    <w:r>
      <w:rPr>
        <w:b/>
        <w:bCs/>
        <w:i/>
        <w:iCs/>
        <w:sz w:val="24"/>
        <w:szCs w:val="24"/>
      </w:rPr>
      <w:t>St Catherine’s Anglican Church, Elizabeth Downs Parish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6DF5E" w14:textId="77777777" w:rsidR="00F762CE" w:rsidRDefault="00000000">
    <w:pPr>
      <w:pStyle w:val="Footer"/>
      <w:pBdr>
        <w:top w:val="single" w:sz="4" w:space="1" w:color="000000"/>
      </w:pBdr>
      <w:tabs>
        <w:tab w:val="clear" w:pos="4513"/>
        <w:tab w:val="clear" w:pos="9026"/>
        <w:tab w:val="center" w:pos="5457"/>
      </w:tabs>
      <w:rPr>
        <w:b/>
        <w:bCs/>
        <w:i/>
        <w:iCs/>
        <w:color w:val="7030A0"/>
        <w:sz w:val="24"/>
        <w:szCs w:val="24"/>
      </w:rPr>
    </w:pPr>
    <w:r>
      <w:rPr>
        <w:b/>
        <w:bCs/>
        <w:i/>
        <w:iCs/>
        <w:color w:val="7030A0"/>
        <w:sz w:val="24"/>
        <w:szCs w:val="24"/>
      </w:rPr>
      <w:tab/>
    </w:r>
    <w:r>
      <w:rPr>
        <w:b/>
        <w:bCs/>
        <w:i/>
        <w:iCs/>
        <w:sz w:val="24"/>
        <w:szCs w:val="24"/>
      </w:rPr>
      <w:t>St Catherine’s Anglican Church, Elizabeth Downs Parish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7FC6D" w14:textId="77777777" w:rsidR="00A14926" w:rsidRDefault="00A14926">
      <w:pPr>
        <w:spacing w:after="0" w:line="240" w:lineRule="auto"/>
      </w:pPr>
      <w:r>
        <w:separator/>
      </w:r>
    </w:p>
  </w:footnote>
  <w:footnote w:type="continuationSeparator" w:id="0">
    <w:p w14:paraId="5923569B" w14:textId="77777777" w:rsidR="00A14926" w:rsidRDefault="00A149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24CA6" w14:textId="77777777" w:rsidR="00F762CE" w:rsidRDefault="00F76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D8F9E" w14:textId="77777777" w:rsidR="00F762CE" w:rsidRDefault="00000000">
    <w:pPr>
      <w:pBdr>
        <w:bottom w:val="single" w:sz="4" w:space="1" w:color="000000"/>
      </w:pBdr>
      <w:shd w:val="clear" w:color="auto" w:fill="FFFFFF"/>
      <w:tabs>
        <w:tab w:val="left" w:pos="851"/>
        <w:tab w:val="left" w:pos="3402"/>
        <w:tab w:val="right" w:pos="10773"/>
      </w:tabs>
      <w:spacing w:after="0" w:line="240" w:lineRule="auto"/>
      <w:rPr>
        <w:rFonts w:ascii="Calibri" w:eastAsia="Times New Roman" w:hAnsi="Calibri" w:cs="Calibri"/>
        <w:b/>
        <w:bCs/>
        <w:i/>
        <w:iCs/>
        <w:color w:val="7030A0"/>
        <w:sz w:val="32"/>
        <w:szCs w:val="32"/>
        <w:lang w:eastAsia="en-AU"/>
      </w:rPr>
    </w:pPr>
    <w:r>
      <w:rPr>
        <w:noProof/>
      </w:rPr>
      <mc:AlternateContent>
        <mc:Choice Requires="wps">
          <w:drawing>
            <wp:anchor distT="3175" distB="3175" distL="3175" distR="3175" simplePos="0" relativeHeight="251657216" behindDoc="1" locked="0" layoutInCell="1" allowOverlap="1" wp14:anchorId="5A174739" wp14:editId="4A1443C7">
              <wp:simplePos x="0" y="0"/>
              <wp:positionH relativeFrom="column">
                <wp:posOffset>6485255</wp:posOffset>
              </wp:positionH>
              <wp:positionV relativeFrom="paragraph">
                <wp:posOffset>-70485</wp:posOffset>
              </wp:positionV>
              <wp:extent cx="563880" cy="384810"/>
              <wp:effectExtent l="3175" t="3175" r="3175" b="3175"/>
              <wp:wrapNone/>
              <wp:docPr id="1" name="Text Box 11"/>
              <wp:cNvGraphicFramePr/>
              <a:graphic xmlns:a="http://schemas.openxmlformats.org/drawingml/2006/main">
                <a:graphicData uri="http://schemas.microsoft.com/office/word/2010/wordprocessingShape">
                  <wps:wsp>
                    <wps:cNvSpPr/>
                    <wps:spPr>
                      <a:xfrm>
                        <a:off x="0" y="0"/>
                        <a:ext cx="563760" cy="384840"/>
                      </a:xfrm>
                      <a:prstGeom prst="rect">
                        <a:avLst/>
                      </a:prstGeom>
                      <a:solidFill>
                        <a:schemeClr val="lt1"/>
                      </a:solidFill>
                      <a:ln w="6350">
                        <a:solidFill>
                          <a:srgbClr val="FFFFFF"/>
                        </a:solidFill>
                        <a:round/>
                      </a:ln>
                    </wps:spPr>
                    <wps:style>
                      <a:lnRef idx="0">
                        <a:scrgbClr r="0" g="0" b="0"/>
                      </a:lnRef>
                      <a:fillRef idx="0">
                        <a:scrgbClr r="0" g="0" b="0"/>
                      </a:fillRef>
                      <a:effectRef idx="0">
                        <a:scrgbClr r="0" g="0" b="0"/>
                      </a:effectRef>
                      <a:fontRef idx="minor"/>
                    </wps:style>
                    <wps:txbx>
                      <w:txbxContent>
                        <w:p w14:paraId="409C719E" w14:textId="77777777" w:rsidR="00F762CE" w:rsidRDefault="00F762CE">
                          <w:pPr>
                            <w:pStyle w:val="FrameContentsuser"/>
                            <w:ind w:left="142" w:right="-573"/>
                            <w:rPr>
                              <w:color w:val="000000"/>
                            </w:rPr>
                          </w:pPr>
                        </w:p>
                      </w:txbxContent>
                    </wps:txbx>
                    <wps:bodyPr anchor="t">
                      <a:prstTxWarp prst="textNoShape">
                        <a:avLst/>
                      </a:prstTxWarp>
                      <a:noAutofit/>
                    </wps:bodyPr>
                  </wps:wsp>
                </a:graphicData>
              </a:graphic>
            </wp:anchor>
          </w:drawing>
        </mc:Choice>
        <mc:Fallback>
          <w:pict>
            <v:rect w14:anchorId="5A174739" id="Text Box 11" o:spid="_x0000_s1026" style="position:absolute;margin-left:510.65pt;margin-top:-5.55pt;width:44.4pt;height:30.3pt;z-index:-251659264;visibility:visible;mso-wrap-style:square;mso-wrap-distance-left:.25pt;mso-wrap-distance-top:.25pt;mso-wrap-distance-right:.25pt;mso-wrap-distance-bottom:.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" fillcolor="white [3201]" strokecolor="white" strokeweight=".5pt">
              <v:stroke joinstyle="round"/>
              <v:textbox>
                <w:txbxContent>
                  <w:p w14:paraId="409C719E" w14:textId="77777777" w:rsidR="00F762CE" w:rsidRDefault="00F762CE">
                    <w:pPr>
                      <w:pStyle w:val="FrameContentsuser"/>
                      <w:ind w:left="142" w:right="-573"/>
                      <w:rPr>
                        <w:color w:val="000000"/>
                      </w:rPr>
                    </w:pPr>
                  </w:p>
                </w:txbxContent>
              </v:textbox>
            </v:rect>
          </w:pict>
        </mc:Fallback>
      </mc:AlternateContent>
    </w:r>
    <w:r>
      <w:rPr>
        <w:noProof/>
      </w:rPr>
      <w:drawing>
        <wp:inline distT="0" distB="0" distL="0" distR="0" wp14:anchorId="0678FC9E" wp14:editId="6A7FEC46">
          <wp:extent cx="208915" cy="2667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
                  <a:stretch>
                    <a:fillRect/>
                  </a:stretch>
                </pic:blipFill>
                <pic:spPr bwMode="auto">
                  <a:xfrm>
                    <a:off x="0" y="0"/>
                    <a:ext cx="208915" cy="266700"/>
                  </a:xfrm>
                  <a:prstGeom prst="rect">
                    <a:avLst/>
                  </a:prstGeom>
                  <a:noFill/>
                </pic:spPr>
              </pic:pic>
            </a:graphicData>
          </a:graphic>
        </wp:inline>
      </w:drawing>
    </w:r>
    <w:r>
      <w:rPr>
        <w:rFonts w:eastAsia="Times New Roman" w:cs="Calibri"/>
        <w:b/>
        <w:bCs/>
        <w:i/>
        <w:iCs/>
        <w:color w:val="7030A0"/>
        <w:sz w:val="32"/>
        <w:szCs w:val="32"/>
        <w:lang w:eastAsia="en-AU"/>
      </w:rPr>
      <w:tab/>
      <w:t xml:space="preserve">                    </w:t>
    </w:r>
    <w:r>
      <w:rPr>
        <w:rFonts w:eastAsia="Times New Roman" w:cs="Calibri"/>
        <w:b/>
        <w:bCs/>
        <w:i/>
        <w:iCs/>
        <w:sz w:val="32"/>
        <w:szCs w:val="32"/>
        <w:lang w:eastAsia="en-AU"/>
      </w:rPr>
      <w:t xml:space="preserve"> The Fifth Sunday In Lent – April 6</w:t>
    </w:r>
    <w:r>
      <w:rPr>
        <w:rFonts w:eastAsia="Times New Roman" w:cs="Calibri"/>
        <w:b/>
        <w:bCs/>
        <w:i/>
        <w:iCs/>
        <w:sz w:val="32"/>
        <w:szCs w:val="32"/>
        <w:vertAlign w:val="superscript"/>
        <w:lang w:eastAsia="en-AU"/>
      </w:rPr>
      <w:t>th</w:t>
    </w:r>
    <w:r>
      <w:rPr>
        <w:rFonts w:eastAsia="Times New Roman" w:cs="Calibri"/>
        <w:b/>
        <w:bCs/>
        <w:i/>
        <w:iCs/>
        <w:sz w:val="32"/>
        <w:szCs w:val="32"/>
        <w:lang w:eastAsia="en-AU"/>
      </w:rPr>
      <w:t xml:space="preserve"> 2025                                </w:t>
    </w:r>
    <w:r>
      <w:rPr>
        <w:noProof/>
      </w:rPr>
      <w:drawing>
        <wp:inline distT="0" distB="0" distL="0" distR="0" wp14:anchorId="48982015" wp14:editId="0F1399A0">
          <wp:extent cx="208915" cy="266700"/>
          <wp:effectExtent l="0" t="0" r="0" b="0"/>
          <wp:docPr id="3" name="Picture 3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Copy 1"/>
                  <pic:cNvPicPr>
                    <a:picLocks noChangeAspect="1" noChangeArrowheads="1"/>
                  </pic:cNvPicPr>
                </pic:nvPicPr>
                <pic:blipFill>
                  <a:blip r:embed="rId1"/>
                  <a:stretch>
                    <a:fillRect/>
                  </a:stretch>
                </pic:blipFill>
                <pic:spPr bwMode="auto">
                  <a:xfrm>
                    <a:off x="0" y="0"/>
                    <a:ext cx="208915" cy="266700"/>
                  </a:xfrm>
                  <a:prstGeom prst="rect">
                    <a:avLst/>
                  </a:prstGeom>
                  <a:noFill/>
                </pic:spPr>
              </pic:pic>
            </a:graphicData>
          </a:graphic>
        </wp:inline>
      </w:drawing>
    </w:r>
  </w:p>
  <w:p w14:paraId="540B9151" w14:textId="77777777" w:rsidR="00F762CE" w:rsidRDefault="00F762CE">
    <w:pPr>
      <w:shd w:val="clear" w:color="auto" w:fill="FFFFFF"/>
      <w:tabs>
        <w:tab w:val="left" w:pos="1134"/>
        <w:tab w:val="right" w:pos="10773"/>
      </w:tabs>
      <w:spacing w:after="0" w:line="240" w:lineRule="auto"/>
      <w:ind w:left="993"/>
      <w:rPr>
        <w:rFonts w:ascii="Calibri" w:eastAsia="Times New Roman" w:hAnsi="Calibri" w:cs="Calibri"/>
        <w:b/>
        <w:bCs/>
        <w:i/>
        <w:iCs/>
        <w:color w:val="00B050"/>
        <w:sz w:val="8"/>
        <w:szCs w:val="8"/>
        <w:lang w:eastAsia="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BB7EC" w14:textId="77777777" w:rsidR="00F762CE" w:rsidRDefault="00000000">
    <w:pPr>
      <w:pBdr>
        <w:bottom w:val="single" w:sz="4" w:space="1" w:color="000000"/>
      </w:pBdr>
      <w:shd w:val="clear" w:color="auto" w:fill="FFFFFF"/>
      <w:tabs>
        <w:tab w:val="left" w:pos="851"/>
        <w:tab w:val="left" w:pos="3402"/>
        <w:tab w:val="right" w:pos="10773"/>
      </w:tabs>
      <w:spacing w:after="0" w:line="240" w:lineRule="auto"/>
      <w:rPr>
        <w:rFonts w:ascii="Calibri" w:eastAsia="Times New Roman" w:hAnsi="Calibri" w:cs="Calibri"/>
        <w:b/>
        <w:bCs/>
        <w:i/>
        <w:iCs/>
        <w:color w:val="7030A0"/>
        <w:sz w:val="32"/>
        <w:szCs w:val="32"/>
        <w:lang w:eastAsia="en-AU"/>
      </w:rPr>
    </w:pPr>
    <w:r>
      <w:rPr>
        <w:noProof/>
      </w:rPr>
      <mc:AlternateContent>
        <mc:Choice Requires="wps">
          <w:drawing>
            <wp:anchor distT="3175" distB="3175" distL="3175" distR="3175" simplePos="0" relativeHeight="251658240" behindDoc="1" locked="0" layoutInCell="1" allowOverlap="1" wp14:anchorId="7DF95A59" wp14:editId="620C169E">
              <wp:simplePos x="0" y="0"/>
              <wp:positionH relativeFrom="column">
                <wp:posOffset>6485255</wp:posOffset>
              </wp:positionH>
              <wp:positionV relativeFrom="paragraph">
                <wp:posOffset>-70485</wp:posOffset>
              </wp:positionV>
              <wp:extent cx="563880" cy="384810"/>
              <wp:effectExtent l="3175" t="3175" r="3175" b="3175"/>
              <wp:wrapNone/>
              <wp:docPr id="4" name="Text Box 11"/>
              <wp:cNvGraphicFramePr/>
              <a:graphic xmlns:a="http://schemas.openxmlformats.org/drawingml/2006/main">
                <a:graphicData uri="http://schemas.microsoft.com/office/word/2010/wordprocessingShape">
                  <wps:wsp>
                    <wps:cNvSpPr/>
                    <wps:spPr>
                      <a:xfrm>
                        <a:off x="0" y="0"/>
                        <a:ext cx="563760" cy="384840"/>
                      </a:xfrm>
                      <a:prstGeom prst="rect">
                        <a:avLst/>
                      </a:prstGeom>
                      <a:solidFill>
                        <a:schemeClr val="lt1"/>
                      </a:solidFill>
                      <a:ln w="6350">
                        <a:solidFill>
                          <a:srgbClr val="FFFFFF"/>
                        </a:solidFill>
                        <a:round/>
                      </a:ln>
                    </wps:spPr>
                    <wps:style>
                      <a:lnRef idx="0">
                        <a:scrgbClr r="0" g="0" b="0"/>
                      </a:lnRef>
                      <a:fillRef idx="0">
                        <a:scrgbClr r="0" g="0" b="0"/>
                      </a:fillRef>
                      <a:effectRef idx="0">
                        <a:scrgbClr r="0" g="0" b="0"/>
                      </a:effectRef>
                      <a:fontRef idx="minor"/>
                    </wps:style>
                    <wps:txbx>
                      <w:txbxContent>
                        <w:p w14:paraId="6BA6E557" w14:textId="77777777" w:rsidR="00F762CE" w:rsidRDefault="00F762CE">
                          <w:pPr>
                            <w:pStyle w:val="FrameContentsuser"/>
                            <w:ind w:left="142" w:right="-573"/>
                            <w:rPr>
                              <w:color w:val="000000"/>
                            </w:rPr>
                          </w:pPr>
                        </w:p>
                      </w:txbxContent>
                    </wps:txbx>
                    <wps:bodyPr anchor="t">
                      <a:prstTxWarp prst="textNoShape">
                        <a:avLst/>
                      </a:prstTxWarp>
                      <a:noAutofit/>
                    </wps:bodyPr>
                  </wps:wsp>
                </a:graphicData>
              </a:graphic>
            </wp:anchor>
          </w:drawing>
        </mc:Choice>
        <mc:Fallback>
          <w:pict>
            <v:rect w14:anchorId="7DF95A59" id="_x0000_s1027" style="position:absolute;margin-left:510.65pt;margin-top:-5.55pt;width:44.4pt;height:30.3pt;z-index:-251658240;visibility:visible;mso-wrap-style:square;mso-wrap-distance-left:.25pt;mso-wrap-distance-top:.25pt;mso-wrap-distance-right:.25pt;mso-wrap-distance-bottom:.25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" fillcolor="white [3201]" strokecolor="white" strokeweight=".5pt">
              <v:stroke joinstyle="round"/>
              <v:textbox>
                <w:txbxContent>
                  <w:p w14:paraId="6BA6E557" w14:textId="77777777" w:rsidR="00F762CE" w:rsidRDefault="00F762CE">
                    <w:pPr>
                      <w:pStyle w:val="FrameContentsuser"/>
                      <w:ind w:left="142" w:right="-573"/>
                      <w:rPr>
                        <w:color w:val="000000"/>
                      </w:rPr>
                    </w:pPr>
                  </w:p>
                </w:txbxContent>
              </v:textbox>
            </v:rect>
          </w:pict>
        </mc:Fallback>
      </mc:AlternateContent>
    </w:r>
    <w:r>
      <w:rPr>
        <w:noProof/>
      </w:rPr>
      <w:drawing>
        <wp:inline distT="0" distB="0" distL="0" distR="0" wp14:anchorId="04CCA935" wp14:editId="3A8408C2">
          <wp:extent cx="208915" cy="266700"/>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1"/>
                  <a:stretch>
                    <a:fillRect/>
                  </a:stretch>
                </pic:blipFill>
                <pic:spPr bwMode="auto">
                  <a:xfrm>
                    <a:off x="0" y="0"/>
                    <a:ext cx="208915" cy="266700"/>
                  </a:xfrm>
                  <a:prstGeom prst="rect">
                    <a:avLst/>
                  </a:prstGeom>
                  <a:noFill/>
                </pic:spPr>
              </pic:pic>
            </a:graphicData>
          </a:graphic>
        </wp:inline>
      </w:drawing>
    </w:r>
    <w:r>
      <w:rPr>
        <w:rFonts w:eastAsia="Times New Roman" w:cs="Calibri"/>
        <w:b/>
        <w:bCs/>
        <w:i/>
        <w:iCs/>
        <w:color w:val="7030A0"/>
        <w:sz w:val="32"/>
        <w:szCs w:val="32"/>
        <w:lang w:eastAsia="en-AU"/>
      </w:rPr>
      <w:tab/>
      <w:t xml:space="preserve">                    </w:t>
    </w:r>
    <w:r>
      <w:rPr>
        <w:rFonts w:eastAsia="Times New Roman" w:cs="Calibri"/>
        <w:b/>
        <w:bCs/>
        <w:i/>
        <w:iCs/>
        <w:sz w:val="32"/>
        <w:szCs w:val="32"/>
        <w:lang w:eastAsia="en-AU"/>
      </w:rPr>
      <w:t xml:space="preserve"> The Fifth Sunday In Lent – April 6</w:t>
    </w:r>
    <w:r>
      <w:rPr>
        <w:rFonts w:eastAsia="Times New Roman" w:cs="Calibri"/>
        <w:b/>
        <w:bCs/>
        <w:i/>
        <w:iCs/>
        <w:sz w:val="32"/>
        <w:szCs w:val="32"/>
        <w:vertAlign w:val="superscript"/>
        <w:lang w:eastAsia="en-AU"/>
      </w:rPr>
      <w:t>th</w:t>
    </w:r>
    <w:r>
      <w:rPr>
        <w:rFonts w:eastAsia="Times New Roman" w:cs="Calibri"/>
        <w:b/>
        <w:bCs/>
        <w:i/>
        <w:iCs/>
        <w:sz w:val="32"/>
        <w:szCs w:val="32"/>
        <w:lang w:eastAsia="en-AU"/>
      </w:rPr>
      <w:t xml:space="preserve"> 2025                                </w:t>
    </w:r>
    <w:r>
      <w:rPr>
        <w:noProof/>
      </w:rPr>
      <w:drawing>
        <wp:inline distT="0" distB="0" distL="0" distR="0" wp14:anchorId="7650BE49" wp14:editId="12A0DF1F">
          <wp:extent cx="208915" cy="266700"/>
          <wp:effectExtent l="0" t="0" r="0" b="0"/>
          <wp:docPr id="6" name="Picture 3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Copy 1"/>
                  <pic:cNvPicPr>
                    <a:picLocks noChangeAspect="1" noChangeArrowheads="1"/>
                  </pic:cNvPicPr>
                </pic:nvPicPr>
                <pic:blipFill>
                  <a:blip r:embed="rId1"/>
                  <a:stretch>
                    <a:fillRect/>
                  </a:stretch>
                </pic:blipFill>
                <pic:spPr bwMode="auto">
                  <a:xfrm>
                    <a:off x="0" y="0"/>
                    <a:ext cx="208915" cy="266700"/>
                  </a:xfrm>
                  <a:prstGeom prst="rect">
                    <a:avLst/>
                  </a:prstGeom>
                  <a:noFill/>
                </pic:spPr>
              </pic:pic>
            </a:graphicData>
          </a:graphic>
        </wp:inline>
      </w:drawing>
    </w:r>
  </w:p>
  <w:p w14:paraId="7BFBD377" w14:textId="77777777" w:rsidR="00F762CE" w:rsidRDefault="00F762CE">
    <w:pPr>
      <w:shd w:val="clear" w:color="auto" w:fill="FFFFFF"/>
      <w:tabs>
        <w:tab w:val="left" w:pos="1134"/>
        <w:tab w:val="right" w:pos="10773"/>
      </w:tabs>
      <w:spacing w:after="0" w:line="240" w:lineRule="auto"/>
      <w:ind w:left="993"/>
      <w:rPr>
        <w:rFonts w:ascii="Calibri" w:eastAsia="Times New Roman" w:hAnsi="Calibri" w:cs="Calibri"/>
        <w:b/>
        <w:bCs/>
        <w:i/>
        <w:iCs/>
        <w:color w:val="00B050"/>
        <w:sz w:val="8"/>
        <w:szCs w:val="8"/>
        <w:lang w:eastAsia="en-AU"/>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2CE"/>
    <w:rsid w:val="003C2CAB"/>
    <w:rsid w:val="005E31A1"/>
    <w:rsid w:val="00A14926"/>
    <w:rsid w:val="00F762CE"/>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09AAD"/>
  <w15:docId w15:val="{E98CB7F7-9C2D-4F3C-96C0-573EACD2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1">
    <w:name w:val="heading 1"/>
    <w:basedOn w:val="Normal"/>
    <w:next w:val="Normal"/>
    <w:qFormat/>
    <w:pPr>
      <w:keepNext/>
      <w:keepLines/>
      <w:spacing w:before="360" w:after="80"/>
      <w:outlineLvl w:val="0"/>
    </w:pPr>
    <w:rPr>
      <w:rFonts w:ascii="Aptos Display" w:eastAsia="Calibri" w:hAnsi="Aptos Display"/>
      <w:color w:val="2F5496" w:themeColor="accent1" w:themeShade="BF"/>
      <w:sz w:val="40"/>
      <w:szCs w:val="40"/>
    </w:rPr>
  </w:style>
  <w:style w:type="paragraph" w:styleId="Heading2">
    <w:name w:val="heading 2"/>
    <w:basedOn w:val="Normal"/>
    <w:next w:val="BodyText"/>
    <w:link w:val="Heading2Char"/>
    <w:uiPriority w:val="9"/>
    <w:semiHidden/>
    <w:unhideWhenUsed/>
    <w:qFormat/>
    <w:rsid w:val="00E46010"/>
    <w:pPr>
      <w:keepNext/>
      <w:spacing w:before="200" w:after="120" w:line="240" w:lineRule="auto"/>
      <w:outlineLvl w:val="1"/>
    </w:pPr>
    <w:rPr>
      <w:rFonts w:ascii="Liberation Serif" w:eastAsia="Times New Roman" w:hAnsi="Liberation Serif" w:cs="Times New Roman"/>
      <w:b/>
      <w:bCs/>
      <w:kern w:val="2"/>
      <w:sz w:val="36"/>
      <w:szCs w:val="36"/>
      <w:lang w:val="en-US" w:eastAsia="zh-CN" w:bidi="hi-IN"/>
    </w:rPr>
  </w:style>
  <w:style w:type="paragraph" w:styleId="Heading3">
    <w:name w:val="heading 3"/>
    <w:basedOn w:val="Normal"/>
    <w:next w:val="Normal"/>
    <w:qFormat/>
    <w:pPr>
      <w:keepNext/>
      <w:keepLines/>
      <w:spacing w:before="160" w:after="80"/>
      <w:outlineLvl w:val="2"/>
    </w:pPr>
    <w:rPr>
      <w:rFonts w:eastAsia="Calibri"/>
      <w:color w:val="2F5496" w:themeColor="accent1" w:themeShade="BF"/>
      <w:sz w:val="28"/>
      <w:szCs w:val="28"/>
    </w:rPr>
  </w:style>
  <w:style w:type="paragraph" w:styleId="Heading4">
    <w:name w:val="heading 4"/>
    <w:basedOn w:val="Normal"/>
    <w:next w:val="Normal"/>
    <w:qFormat/>
    <w:pPr>
      <w:keepNext/>
      <w:keepLines/>
      <w:spacing w:before="80" w:after="40"/>
      <w:outlineLvl w:val="3"/>
    </w:pPr>
    <w:rPr>
      <w:rFonts w:eastAsia="Calibri"/>
      <w:i/>
      <w:iCs/>
      <w:color w:val="2F5496" w:themeColor="accent1" w:themeShade="BF"/>
    </w:rPr>
  </w:style>
  <w:style w:type="paragraph" w:styleId="Heading5">
    <w:name w:val="heading 5"/>
    <w:basedOn w:val="Normal"/>
    <w:next w:val="Normal"/>
    <w:qFormat/>
    <w:pPr>
      <w:keepNext/>
      <w:keepLines/>
      <w:spacing w:before="80" w:after="40"/>
      <w:outlineLvl w:val="4"/>
    </w:pPr>
    <w:rPr>
      <w:rFonts w:eastAsia="Calibri"/>
      <w:color w:val="2F5496" w:themeColor="accent1" w:themeShade="BF"/>
    </w:rPr>
  </w:style>
  <w:style w:type="paragraph" w:styleId="Heading6">
    <w:name w:val="heading 6"/>
    <w:basedOn w:val="Normal"/>
    <w:next w:val="Normal"/>
    <w:qFormat/>
    <w:pPr>
      <w:keepNext/>
      <w:keepLines/>
      <w:spacing w:before="40" w:after="0"/>
      <w:outlineLvl w:val="5"/>
    </w:pPr>
    <w:rPr>
      <w:rFonts w:eastAsia="Calibri"/>
      <w:i/>
      <w:iCs/>
      <w:color w:val="595959" w:themeColor="dark1" w:themeTint="A6"/>
    </w:rPr>
  </w:style>
  <w:style w:type="paragraph" w:styleId="Heading7">
    <w:name w:val="heading 7"/>
    <w:basedOn w:val="Normal"/>
    <w:next w:val="Normal"/>
    <w:qFormat/>
    <w:pPr>
      <w:keepNext/>
      <w:keepLines/>
      <w:spacing w:before="40" w:after="0"/>
      <w:outlineLvl w:val="6"/>
    </w:pPr>
    <w:rPr>
      <w:rFonts w:eastAsia="Calibri"/>
      <w:color w:val="595959" w:themeColor="dark1" w:themeTint="A6"/>
    </w:rPr>
  </w:style>
  <w:style w:type="paragraph" w:styleId="Heading8">
    <w:name w:val="heading 8"/>
    <w:basedOn w:val="Normal"/>
    <w:next w:val="Normal"/>
    <w:qFormat/>
    <w:pPr>
      <w:keepNext/>
      <w:keepLines/>
      <w:spacing w:after="0"/>
      <w:outlineLvl w:val="7"/>
    </w:pPr>
    <w:rPr>
      <w:rFonts w:eastAsia="Calibri"/>
      <w:i/>
      <w:iCs/>
      <w:color w:val="272727" w:themeColor="dark1" w:themeTint="D8"/>
    </w:rPr>
  </w:style>
  <w:style w:type="paragraph" w:styleId="Heading9">
    <w:name w:val="heading 9"/>
    <w:basedOn w:val="Normal"/>
    <w:next w:val="Normal"/>
    <w:qFormat/>
    <w:pPr>
      <w:keepNext/>
      <w:keepLines/>
      <w:spacing w:after="0"/>
      <w:outlineLvl w:val="8"/>
    </w:pPr>
    <w:rPr>
      <w:rFonts w:eastAsia="Calibri"/>
      <w:color w:val="272727" w:themeColor="dark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D310F9"/>
  </w:style>
  <w:style w:type="character" w:customStyle="1" w:styleId="FooterChar">
    <w:name w:val="Footer Char"/>
    <w:basedOn w:val="DefaultParagraphFont"/>
    <w:link w:val="Footer"/>
    <w:uiPriority w:val="99"/>
    <w:qFormat/>
    <w:rsid w:val="00D310F9"/>
  </w:style>
  <w:style w:type="character" w:customStyle="1" w:styleId="BodyTextChar">
    <w:name w:val="Body Text Char"/>
    <w:basedOn w:val="DefaultParagraphFont"/>
    <w:link w:val="BodyText"/>
    <w:qFormat/>
    <w:rsid w:val="00E46010"/>
    <w:rPr>
      <w:rFonts w:ascii="Liberation Serif" w:eastAsia="NSimSun" w:hAnsi="Liberation Serif" w:cs="Arial"/>
      <w:kern w:val="2"/>
      <w:sz w:val="24"/>
      <w:szCs w:val="24"/>
      <w:lang w:val="en-US" w:eastAsia="zh-CN" w:bidi="hi-IN"/>
    </w:rPr>
  </w:style>
  <w:style w:type="character" w:customStyle="1" w:styleId="Heading2Char">
    <w:name w:val="Heading 2 Char"/>
    <w:basedOn w:val="DefaultParagraphFont"/>
    <w:link w:val="Heading2"/>
    <w:uiPriority w:val="9"/>
    <w:semiHidden/>
    <w:qFormat/>
    <w:rsid w:val="00E46010"/>
    <w:rPr>
      <w:rFonts w:ascii="Liberation Serif" w:eastAsia="Times New Roman" w:hAnsi="Liberation Serif" w:cs="Times New Roman"/>
      <w:b/>
      <w:bCs/>
      <w:kern w:val="2"/>
      <w:sz w:val="36"/>
      <w:szCs w:val="36"/>
      <w:lang w:val="en-US" w:eastAsia="zh-CN" w:bidi="hi-IN"/>
    </w:rPr>
  </w:style>
  <w:style w:type="character" w:customStyle="1" w:styleId="apple-tab-span">
    <w:name w:val="apple-tab-span"/>
    <w:basedOn w:val="DefaultParagraphFont"/>
    <w:qFormat/>
    <w:rsid w:val="000F46BC"/>
  </w:style>
  <w:style w:type="character" w:customStyle="1" w:styleId="sc">
    <w:name w:val="sc"/>
    <w:basedOn w:val="DefaultParagraphFont"/>
    <w:qFormat/>
    <w:rsid w:val="005B19BF"/>
  </w:style>
  <w:style w:type="character" w:styleId="IntenseReference">
    <w:name w:val="Intense Reference"/>
    <w:basedOn w:val="DefaultParagraphFont"/>
    <w:qFormat/>
    <w:rPr>
      <w:b/>
      <w:bCs/>
      <w:smallCaps/>
      <w:color w:val="2F5496" w:themeColor="accent1" w:themeShade="BF"/>
      <w:spacing w:val="5"/>
    </w:rPr>
  </w:style>
  <w:style w:type="character" w:customStyle="1" w:styleId="IntenseQuoteChar">
    <w:name w:val="Intense Quote Char"/>
    <w:basedOn w:val="DefaultParagraphFont"/>
    <w:qFormat/>
    <w:rPr>
      <w:i/>
      <w:iCs/>
      <w:color w:val="2F5496" w:themeColor="accent1" w:themeShade="BF"/>
    </w:rPr>
  </w:style>
  <w:style w:type="character" w:styleId="IntenseEmphasis">
    <w:name w:val="Intense Emphasis"/>
    <w:basedOn w:val="DefaultParagraphFont"/>
    <w:qFormat/>
    <w:rPr>
      <w:i/>
      <w:iCs/>
      <w:color w:val="2F5496" w:themeColor="accent1" w:themeShade="BF"/>
    </w:rPr>
  </w:style>
  <w:style w:type="character" w:customStyle="1" w:styleId="QuoteChar">
    <w:name w:val="Quote Char"/>
    <w:basedOn w:val="DefaultParagraphFont"/>
    <w:qFormat/>
    <w:rPr>
      <w:i/>
      <w:iCs/>
      <w:color w:val="404040" w:themeColor="dark1" w:themeTint="BF"/>
    </w:rPr>
  </w:style>
  <w:style w:type="character" w:customStyle="1" w:styleId="SubtitleChar">
    <w:name w:val="Subtitle Char"/>
    <w:basedOn w:val="DefaultParagraphFont"/>
    <w:qFormat/>
    <w:rPr>
      <w:rFonts w:eastAsia="Calibri"/>
      <w:color w:val="595959" w:themeColor="dark1" w:themeTint="A6"/>
      <w:spacing w:val="15"/>
      <w:sz w:val="28"/>
      <w:szCs w:val="28"/>
    </w:rPr>
  </w:style>
  <w:style w:type="character" w:customStyle="1" w:styleId="TitleChar">
    <w:name w:val="Title Char"/>
    <w:basedOn w:val="DefaultParagraphFont"/>
    <w:qFormat/>
    <w:rPr>
      <w:rFonts w:ascii="Aptos Display" w:eastAsia="Calibri" w:hAnsi="Aptos Display"/>
      <w:spacing w:val="-10"/>
      <w:kern w:val="2"/>
      <w:sz w:val="56"/>
      <w:szCs w:val="56"/>
    </w:rPr>
  </w:style>
  <w:style w:type="character" w:customStyle="1" w:styleId="Heading9Char">
    <w:name w:val="Heading 9 Char"/>
    <w:basedOn w:val="DefaultParagraphFont"/>
    <w:qFormat/>
    <w:rPr>
      <w:rFonts w:eastAsia="Calibri"/>
      <w:color w:val="272727" w:themeColor="dark1" w:themeTint="D8"/>
    </w:rPr>
  </w:style>
  <w:style w:type="character" w:customStyle="1" w:styleId="Heading8Char">
    <w:name w:val="Heading 8 Char"/>
    <w:basedOn w:val="DefaultParagraphFont"/>
    <w:qFormat/>
    <w:rPr>
      <w:rFonts w:eastAsia="Calibri"/>
      <w:i/>
      <w:iCs/>
      <w:color w:val="272727" w:themeColor="dark1" w:themeTint="D8"/>
    </w:rPr>
  </w:style>
  <w:style w:type="character" w:customStyle="1" w:styleId="Heading7Char">
    <w:name w:val="Heading 7 Char"/>
    <w:basedOn w:val="DefaultParagraphFont"/>
    <w:qFormat/>
    <w:rPr>
      <w:rFonts w:eastAsia="Calibri"/>
      <w:color w:val="595959" w:themeColor="dark1" w:themeTint="A6"/>
    </w:rPr>
  </w:style>
  <w:style w:type="character" w:customStyle="1" w:styleId="Heading6Char">
    <w:name w:val="Heading 6 Char"/>
    <w:basedOn w:val="DefaultParagraphFont"/>
    <w:qFormat/>
    <w:rPr>
      <w:rFonts w:eastAsia="Calibri"/>
      <w:i/>
      <w:iCs/>
      <w:color w:val="595959" w:themeColor="dark1" w:themeTint="A6"/>
    </w:rPr>
  </w:style>
  <w:style w:type="character" w:customStyle="1" w:styleId="Heading5Char">
    <w:name w:val="Heading 5 Char"/>
    <w:basedOn w:val="DefaultParagraphFont"/>
    <w:qFormat/>
    <w:rPr>
      <w:rFonts w:eastAsia="Calibri"/>
      <w:color w:val="2F5496" w:themeColor="accent1" w:themeShade="BF"/>
    </w:rPr>
  </w:style>
  <w:style w:type="character" w:customStyle="1" w:styleId="Heading4Char">
    <w:name w:val="Heading 4 Char"/>
    <w:basedOn w:val="DefaultParagraphFont"/>
    <w:qFormat/>
    <w:rPr>
      <w:rFonts w:eastAsia="Calibri"/>
      <w:i/>
      <w:iCs/>
      <w:color w:val="2F5496" w:themeColor="accent1" w:themeShade="BF"/>
    </w:rPr>
  </w:style>
  <w:style w:type="character" w:customStyle="1" w:styleId="Heading3Char">
    <w:name w:val="Heading 3 Char"/>
    <w:basedOn w:val="DefaultParagraphFont"/>
    <w:qFormat/>
    <w:rPr>
      <w:rFonts w:eastAsia="Calibri"/>
      <w:color w:val="2F5496" w:themeColor="accent1" w:themeShade="BF"/>
      <w:sz w:val="28"/>
      <w:szCs w:val="28"/>
    </w:rPr>
  </w:style>
  <w:style w:type="character" w:customStyle="1" w:styleId="Heading1Char">
    <w:name w:val="Heading 1 Char"/>
    <w:basedOn w:val="DefaultParagraphFont"/>
    <w:qFormat/>
    <w:rPr>
      <w:rFonts w:ascii="Aptos Display" w:eastAsia="Calibri" w:hAnsi="Aptos Display"/>
      <w:color w:val="2F5496" w:themeColor="accent1" w:themeShade="BF"/>
      <w:sz w:val="40"/>
      <w:szCs w:val="4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nhideWhenUsed/>
    <w:rsid w:val="00E46010"/>
    <w:pPr>
      <w:spacing w:after="140" w:line="276" w:lineRule="auto"/>
    </w:pPr>
    <w:rPr>
      <w:rFonts w:ascii="Liberation Serif" w:eastAsia="NSimSun" w:hAnsi="Liberation Serif" w:cs="Arial"/>
      <w:kern w:val="2"/>
      <w:sz w:val="24"/>
      <w:szCs w:val="24"/>
      <w:lang w:val="en-US" w:eastAsia="zh-CN" w:bidi="hi-IN"/>
    </w:rPr>
  </w:style>
  <w:style w:type="paragraph" w:styleId="List">
    <w:name w:val="List"/>
    <w:basedOn w:val="BodyText"/>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D310F9"/>
    <w:pPr>
      <w:tabs>
        <w:tab w:val="center" w:pos="4513"/>
        <w:tab w:val="right" w:pos="9026"/>
      </w:tabs>
      <w:spacing w:after="0" w:line="240" w:lineRule="auto"/>
    </w:pPr>
  </w:style>
  <w:style w:type="paragraph" w:styleId="Footer">
    <w:name w:val="footer"/>
    <w:basedOn w:val="Normal"/>
    <w:link w:val="FooterChar"/>
    <w:uiPriority w:val="99"/>
    <w:unhideWhenUsed/>
    <w:rsid w:val="00D310F9"/>
    <w:pPr>
      <w:tabs>
        <w:tab w:val="center" w:pos="4513"/>
        <w:tab w:val="right" w:pos="9026"/>
      </w:tabs>
      <w:spacing w:after="0" w:line="240" w:lineRule="auto"/>
    </w:pPr>
  </w:style>
  <w:style w:type="paragraph" w:styleId="ListParagraph">
    <w:name w:val="List Paragraph"/>
    <w:basedOn w:val="Normal"/>
    <w:uiPriority w:val="34"/>
    <w:qFormat/>
    <w:rsid w:val="000E4463"/>
    <w:pPr>
      <w:ind w:left="720"/>
      <w:contextualSpacing/>
    </w:pPr>
  </w:style>
  <w:style w:type="paragraph" w:styleId="NormalWeb">
    <w:name w:val="Normal (Web)"/>
    <w:basedOn w:val="Normal"/>
    <w:uiPriority w:val="99"/>
    <w:semiHidden/>
    <w:unhideWhenUsed/>
    <w:qFormat/>
    <w:rsid w:val="000F46BC"/>
    <w:pPr>
      <w:spacing w:beforeAutospacing="1" w:afterAutospacing="1" w:line="240" w:lineRule="auto"/>
    </w:pPr>
    <w:rPr>
      <w:rFonts w:ascii="Times New Roman" w:eastAsia="Times New Roman" w:hAnsi="Times New Roman" w:cs="Times New Roman"/>
      <w:sz w:val="24"/>
      <w:szCs w:val="24"/>
      <w:lang w:eastAsia="en-AU"/>
    </w:rPr>
  </w:style>
  <w:style w:type="paragraph" w:customStyle="1" w:styleId="spverse">
    <w:name w:val="spverse"/>
    <w:basedOn w:val="Normal"/>
    <w:qFormat/>
    <w:rsid w:val="008620A8"/>
    <w:pPr>
      <w:spacing w:beforeAutospacing="1" w:afterAutospacing="1"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83614F"/>
    <w:rPr>
      <w:rFonts w:ascii="Calibri" w:eastAsia="Calibri" w:hAnsi="Calibri"/>
      <w:kern w:val="2"/>
      <w14:ligatures w14:val="standardContextual"/>
    </w:rPr>
  </w:style>
  <w:style w:type="paragraph" w:customStyle="1" w:styleId="FrameContentsuser">
    <w:name w:val="Frame Contents (user)"/>
    <w:basedOn w:val="Normal"/>
    <w:qFormat/>
  </w:style>
  <w:style w:type="paragraph" w:customStyle="1" w:styleId="FrameContents">
    <w:name w:val="Frame Contents"/>
    <w:basedOn w:val="Normal"/>
    <w:qFormat/>
  </w:style>
  <w:style w:type="paragraph" w:styleId="IntenseQuote">
    <w:name w:val="Intense Quote"/>
    <w:basedOn w:val="Normal"/>
    <w:next w:val="Normal"/>
    <w:qFormat/>
    <w:pPr>
      <w:pBdr>
        <w:top w:val="single" w:sz="4" w:space="10" w:color="0F4761"/>
        <w:bottom w:val="single" w:sz="4" w:space="10" w:color="0F4761"/>
      </w:pBdr>
      <w:spacing w:before="360" w:after="360"/>
      <w:ind w:left="864" w:right="864"/>
      <w:jc w:val="center"/>
    </w:pPr>
    <w:rPr>
      <w:i/>
      <w:iCs/>
      <w:color w:val="2F5496" w:themeColor="accent1" w:themeShade="BF"/>
    </w:rPr>
  </w:style>
  <w:style w:type="paragraph" w:styleId="Quote">
    <w:name w:val="Quote"/>
    <w:basedOn w:val="Normal"/>
    <w:next w:val="Normal"/>
    <w:qFormat/>
    <w:pPr>
      <w:spacing w:before="160"/>
      <w:jc w:val="center"/>
    </w:pPr>
    <w:rPr>
      <w:i/>
      <w:iCs/>
      <w:color w:val="404040" w:themeColor="dark1" w:themeTint="BF"/>
    </w:rPr>
  </w:style>
  <w:style w:type="paragraph" w:styleId="Subtitle">
    <w:name w:val="Subtitle"/>
    <w:basedOn w:val="Normal"/>
    <w:next w:val="Normal"/>
    <w:qFormat/>
    <w:rPr>
      <w:rFonts w:eastAsia="Calibri"/>
      <w:color w:val="595959" w:themeColor="dark1" w:themeTint="A6"/>
      <w:spacing w:val="15"/>
      <w:sz w:val="28"/>
      <w:szCs w:val="28"/>
    </w:rPr>
  </w:style>
  <w:style w:type="paragraph" w:styleId="Title">
    <w:name w:val="Title"/>
    <w:basedOn w:val="Normal"/>
    <w:next w:val="Normal"/>
    <w:qFormat/>
    <w:pPr>
      <w:spacing w:after="80" w:line="240" w:lineRule="auto"/>
      <w:contextualSpacing/>
    </w:pPr>
    <w:rPr>
      <w:rFonts w:ascii="Aptos Display" w:eastAsia="Calibri" w:hAnsi="Aptos Display"/>
      <w:spacing w:val="-10"/>
      <w:kern w:val="2"/>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A412D-D359-4B50-B936-858DEC532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1330</Words>
  <Characters>7583</Characters>
  <Application>Microsoft Office Word</Application>
  <DocSecurity>0</DocSecurity>
  <Lines>63</Lines>
  <Paragraphs>17</Paragraphs>
  <ScaleCrop>false</ScaleCrop>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Trenowden</dc:creator>
  <dc:description/>
  <cp:lastModifiedBy>Catherine Thomson</cp:lastModifiedBy>
  <cp:revision>2</cp:revision>
  <cp:lastPrinted>2025-04-05T10:06:00Z</cp:lastPrinted>
  <dcterms:created xsi:type="dcterms:W3CDTF">2025-04-06T23:07:00Z</dcterms:created>
  <dcterms:modified xsi:type="dcterms:W3CDTF">2025-04-06T23:07:00Z</dcterms:modified>
  <dc:language>en-US</dc:language>
</cp:coreProperties>
</file>